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0DC" w:rsidRDefault="004410DC" w:rsidP="00704084">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b/>
          <w:bCs/>
          <w:color w:val="0070C0"/>
          <w:sz w:val="24"/>
          <w:szCs w:val="24"/>
          <w:lang w:eastAsia="fr-FR"/>
        </w:rPr>
      </w:pPr>
    </w:p>
    <w:p w:rsidR="009C2CB2" w:rsidRPr="009C2CB2" w:rsidRDefault="009C2CB2" w:rsidP="00704084">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b/>
          <w:bCs/>
          <w:color w:val="0070C0"/>
          <w:sz w:val="24"/>
          <w:szCs w:val="24"/>
          <w:lang w:eastAsia="fr-FR"/>
        </w:rPr>
      </w:pPr>
      <w:r w:rsidRPr="009C2CB2">
        <w:rPr>
          <w:rFonts w:ascii="Times New Roman" w:eastAsia="Times New Roman" w:hAnsi="Times New Roman" w:cs="Times New Roman"/>
          <w:b/>
          <w:bCs/>
          <w:color w:val="0070C0"/>
          <w:sz w:val="24"/>
          <w:szCs w:val="24"/>
          <w:lang w:eastAsia="fr-FR"/>
        </w:rPr>
        <w:t>Syllabus cours Audit SI</w:t>
      </w:r>
    </w:p>
    <w:p w:rsidR="009C2CB2" w:rsidRPr="009C2CB2" w:rsidRDefault="009C2CB2" w:rsidP="009C2CB2">
      <w:pPr>
        <w:pBdr>
          <w:top w:val="single" w:sz="2" w:space="0" w:color="D9D9E3"/>
          <w:left w:val="single" w:sz="2" w:space="0" w:color="D9D9E3"/>
          <w:bottom w:val="single" w:sz="2" w:space="0" w:color="D9D9E3"/>
          <w:right w:val="single" w:sz="2" w:space="0" w:color="D9D9E3"/>
        </w:pBdr>
        <w:shd w:val="clear" w:color="auto" w:fill="FFFF00"/>
        <w:spacing w:after="300" w:line="240" w:lineRule="auto"/>
        <w:rPr>
          <w:rFonts w:ascii="Times New Roman" w:eastAsia="Times New Roman" w:hAnsi="Times New Roman" w:cs="Times New Roman"/>
          <w:b/>
          <w:bCs/>
          <w:color w:val="FF0000"/>
          <w:sz w:val="24"/>
          <w:szCs w:val="24"/>
          <w:lang w:eastAsia="fr-FR"/>
        </w:rPr>
      </w:pPr>
      <w:proofErr w:type="spellStart"/>
      <w:r w:rsidRPr="009C2CB2">
        <w:rPr>
          <w:rFonts w:ascii="Times New Roman" w:eastAsia="Times New Roman" w:hAnsi="Times New Roman" w:cs="Times New Roman"/>
          <w:b/>
          <w:bCs/>
          <w:color w:val="FF0000"/>
          <w:sz w:val="24"/>
          <w:szCs w:val="24"/>
          <w:lang w:eastAsia="fr-FR"/>
        </w:rPr>
        <w:t>ChatGPT</w:t>
      </w:r>
      <w:proofErr w:type="spellEnd"/>
    </w:p>
    <w:p w:rsidR="00704084" w:rsidRPr="00704084" w:rsidRDefault="00704084" w:rsidP="00704084">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L'audit des systèmes d'information est un domaine complexe et en constante évolution. Voici un cours simplifié sur l'audit des systèmes d'information qui couvre les concepts fondamentaux et les étapes clés du processus d'audit. Ce cours peut servir de base pour approfondir vos connaissances dans ce domaine.</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2"/>
        <w:rPr>
          <w:rFonts w:ascii="Times New Roman" w:eastAsia="Times New Roman" w:hAnsi="Times New Roman" w:cs="Times New Roman"/>
          <w:b/>
          <w:bCs/>
          <w:sz w:val="30"/>
          <w:szCs w:val="30"/>
          <w:lang w:eastAsia="fr-FR"/>
        </w:rPr>
      </w:pPr>
      <w:r w:rsidRPr="00704084">
        <w:rPr>
          <w:rFonts w:ascii="Times New Roman" w:eastAsia="Times New Roman" w:hAnsi="Times New Roman" w:cs="Times New Roman"/>
          <w:b/>
          <w:bCs/>
          <w:sz w:val="30"/>
          <w:szCs w:val="30"/>
          <w:lang w:eastAsia="fr-FR"/>
        </w:rPr>
        <w:t>Titre du Cours : Introduction à l'Audit des Systèmes d'Information</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Objectifs du Cours :</w:t>
      </w:r>
    </w:p>
    <w:p w:rsidR="00704084" w:rsidRPr="00704084" w:rsidRDefault="00704084" w:rsidP="00704084">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Comprendre les principes de base de l'audit des systèmes d'information.</w:t>
      </w:r>
    </w:p>
    <w:p w:rsidR="00704084" w:rsidRPr="00704084" w:rsidRDefault="00704084" w:rsidP="00704084">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Apprendre à évaluer la sécurité, la conformité et l'efficacité des systèmes d'information.</w:t>
      </w:r>
    </w:p>
    <w:p w:rsidR="00704084" w:rsidRPr="00704084" w:rsidRDefault="00704084" w:rsidP="00704084">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Familiarisation avec les outils et les techniques d'audit des systèmes d'information.</w:t>
      </w:r>
    </w:p>
    <w:p w:rsidR="00704084" w:rsidRPr="00704084" w:rsidRDefault="00704084" w:rsidP="00704084">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Acquérir une compréhension des risques informatiques et des pratiques de gestion des risques.</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Public Cible :</w:t>
      </w:r>
    </w:p>
    <w:p w:rsidR="00704084" w:rsidRPr="00704084" w:rsidRDefault="00704084" w:rsidP="00704084">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Étudiants en informatique, en gestion des affaires, en audit ou en sécurité de l'information.</w:t>
      </w:r>
    </w:p>
    <w:p w:rsidR="00704084" w:rsidRPr="00704084" w:rsidRDefault="00704084" w:rsidP="00704084">
      <w:pPr>
        <w:numPr>
          <w:ilvl w:val="0"/>
          <w:numId w:val="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Professionnels de l'informatique, des finances ou de la conformité souhaitant se spécialiser dans l'audit des systèmes d'information.</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Contenu du Cours :</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after="0" w:line="240" w:lineRule="auto"/>
        <w:outlineLvl w:val="4"/>
        <w:rPr>
          <w:rFonts w:ascii="Times New Roman" w:eastAsia="Times New Roman" w:hAnsi="Times New Roman" w:cs="Times New Roman"/>
          <w:b/>
          <w:bCs/>
          <w:sz w:val="20"/>
          <w:szCs w:val="20"/>
          <w:lang w:eastAsia="fr-FR"/>
        </w:rPr>
      </w:pPr>
      <w:r w:rsidRPr="00704084">
        <w:rPr>
          <w:rFonts w:ascii="Times New Roman" w:eastAsia="Times New Roman" w:hAnsi="Times New Roman" w:cs="Times New Roman"/>
          <w:b/>
          <w:bCs/>
          <w:sz w:val="20"/>
          <w:szCs w:val="20"/>
          <w:lang w:eastAsia="fr-FR"/>
        </w:rPr>
        <w:t>Module 1 : Introduction à l'audit des systèmes d'information</w:t>
      </w:r>
    </w:p>
    <w:p w:rsidR="00704084" w:rsidRPr="00704084" w:rsidRDefault="00704084" w:rsidP="00704084">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Définition de l'audit des systèmes d'information</w:t>
      </w:r>
    </w:p>
    <w:p w:rsidR="00704084" w:rsidRPr="00704084" w:rsidRDefault="00704084" w:rsidP="00704084">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Rôles et responsabilités de l'auditeur des systèmes d'information</w:t>
      </w:r>
    </w:p>
    <w:p w:rsidR="00704084" w:rsidRPr="00704084" w:rsidRDefault="00704084" w:rsidP="00704084">
      <w:pPr>
        <w:numPr>
          <w:ilvl w:val="0"/>
          <w:numId w:val="3"/>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Cadre légal et réglementaire de l'audit informatique</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after="0" w:line="240" w:lineRule="auto"/>
        <w:outlineLvl w:val="4"/>
        <w:rPr>
          <w:rFonts w:ascii="Times New Roman" w:eastAsia="Times New Roman" w:hAnsi="Times New Roman" w:cs="Times New Roman"/>
          <w:b/>
          <w:bCs/>
          <w:sz w:val="20"/>
          <w:szCs w:val="20"/>
          <w:lang w:eastAsia="fr-FR"/>
        </w:rPr>
      </w:pPr>
      <w:r w:rsidRPr="00704084">
        <w:rPr>
          <w:rFonts w:ascii="Times New Roman" w:eastAsia="Times New Roman" w:hAnsi="Times New Roman" w:cs="Times New Roman"/>
          <w:b/>
          <w:bCs/>
          <w:sz w:val="20"/>
          <w:szCs w:val="20"/>
          <w:lang w:eastAsia="fr-FR"/>
        </w:rPr>
        <w:t>Module 2 : Planification de l'audit</w:t>
      </w:r>
    </w:p>
    <w:p w:rsidR="00704084" w:rsidRPr="00704084" w:rsidRDefault="00704084" w:rsidP="00704084">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Élaboration d'un plan d'audit des systèmes d'information</w:t>
      </w:r>
    </w:p>
    <w:p w:rsidR="00704084" w:rsidRPr="00704084" w:rsidRDefault="00704084" w:rsidP="00704084">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Identification des objectifs d'audit</w:t>
      </w:r>
    </w:p>
    <w:p w:rsidR="00704084" w:rsidRPr="00704084" w:rsidRDefault="00704084" w:rsidP="00704084">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Sélection des systèmes à auditer</w:t>
      </w:r>
    </w:p>
    <w:p w:rsidR="00704084" w:rsidRPr="00704084" w:rsidRDefault="00704084" w:rsidP="00704084">
      <w:pPr>
        <w:numPr>
          <w:ilvl w:val="0"/>
          <w:numId w:val="4"/>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Constitution de l'équipe d'audit</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after="0" w:line="240" w:lineRule="auto"/>
        <w:outlineLvl w:val="4"/>
        <w:rPr>
          <w:rFonts w:ascii="Times New Roman" w:eastAsia="Times New Roman" w:hAnsi="Times New Roman" w:cs="Times New Roman"/>
          <w:b/>
          <w:bCs/>
          <w:sz w:val="20"/>
          <w:szCs w:val="20"/>
          <w:lang w:eastAsia="fr-FR"/>
        </w:rPr>
      </w:pPr>
      <w:r w:rsidRPr="00704084">
        <w:rPr>
          <w:rFonts w:ascii="Times New Roman" w:eastAsia="Times New Roman" w:hAnsi="Times New Roman" w:cs="Times New Roman"/>
          <w:b/>
          <w:bCs/>
          <w:sz w:val="20"/>
          <w:szCs w:val="20"/>
          <w:lang w:eastAsia="fr-FR"/>
        </w:rPr>
        <w:t>Module 3 : Collecte de données et évaluation des risques</w:t>
      </w:r>
    </w:p>
    <w:p w:rsidR="00704084" w:rsidRPr="00704084" w:rsidRDefault="00704084" w:rsidP="00704084">
      <w:pPr>
        <w:numPr>
          <w:ilvl w:val="0"/>
          <w:numId w:val="5"/>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Collecte des données sur les systèmes et les processus</w:t>
      </w:r>
    </w:p>
    <w:p w:rsidR="00704084" w:rsidRPr="00704084" w:rsidRDefault="00704084" w:rsidP="00704084">
      <w:pPr>
        <w:numPr>
          <w:ilvl w:val="0"/>
          <w:numId w:val="5"/>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Analyse des risques liés aux systèmes d'information</w:t>
      </w:r>
    </w:p>
    <w:p w:rsidR="00704084" w:rsidRPr="00704084" w:rsidRDefault="00704084" w:rsidP="00704084">
      <w:pPr>
        <w:numPr>
          <w:ilvl w:val="0"/>
          <w:numId w:val="5"/>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Identification des contrôles clés</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after="0" w:line="240" w:lineRule="auto"/>
        <w:outlineLvl w:val="4"/>
        <w:rPr>
          <w:rFonts w:ascii="Times New Roman" w:eastAsia="Times New Roman" w:hAnsi="Times New Roman" w:cs="Times New Roman"/>
          <w:b/>
          <w:bCs/>
          <w:sz w:val="20"/>
          <w:szCs w:val="20"/>
          <w:lang w:eastAsia="fr-FR"/>
        </w:rPr>
      </w:pPr>
      <w:r w:rsidRPr="00704084">
        <w:rPr>
          <w:rFonts w:ascii="Times New Roman" w:eastAsia="Times New Roman" w:hAnsi="Times New Roman" w:cs="Times New Roman"/>
          <w:b/>
          <w:bCs/>
          <w:sz w:val="20"/>
          <w:szCs w:val="20"/>
          <w:lang w:eastAsia="fr-FR"/>
        </w:rPr>
        <w:t>Module 4 : Exécution de l'audit</w:t>
      </w:r>
    </w:p>
    <w:p w:rsidR="00704084" w:rsidRPr="00704084" w:rsidRDefault="00704084" w:rsidP="00704084">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Méthodologies d'audit</w:t>
      </w:r>
    </w:p>
    <w:p w:rsidR="00704084" w:rsidRPr="00704084" w:rsidRDefault="00704084" w:rsidP="00704084">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Techniques d'audit informatique</w:t>
      </w:r>
    </w:p>
    <w:p w:rsidR="00704084" w:rsidRPr="00704084" w:rsidRDefault="00704084" w:rsidP="00704084">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Évaluation des contrôles internes</w:t>
      </w:r>
    </w:p>
    <w:p w:rsidR="00704084" w:rsidRPr="00704084" w:rsidRDefault="00704084" w:rsidP="00704084">
      <w:pPr>
        <w:numPr>
          <w:ilvl w:val="0"/>
          <w:numId w:val="6"/>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Tests de conformité et de sécurité</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after="0" w:line="240" w:lineRule="auto"/>
        <w:outlineLvl w:val="4"/>
        <w:rPr>
          <w:rFonts w:ascii="Times New Roman" w:eastAsia="Times New Roman" w:hAnsi="Times New Roman" w:cs="Times New Roman"/>
          <w:b/>
          <w:bCs/>
          <w:sz w:val="20"/>
          <w:szCs w:val="20"/>
          <w:lang w:eastAsia="fr-FR"/>
        </w:rPr>
      </w:pPr>
      <w:r w:rsidRPr="00704084">
        <w:rPr>
          <w:rFonts w:ascii="Times New Roman" w:eastAsia="Times New Roman" w:hAnsi="Times New Roman" w:cs="Times New Roman"/>
          <w:b/>
          <w:bCs/>
          <w:sz w:val="20"/>
          <w:szCs w:val="20"/>
          <w:lang w:eastAsia="fr-FR"/>
        </w:rPr>
        <w:t>Module 5 : Rapport d'audit et recommandations</w:t>
      </w:r>
    </w:p>
    <w:p w:rsidR="00704084" w:rsidRPr="00704084" w:rsidRDefault="00704084" w:rsidP="00704084">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Préparation du rapport d'audit</w:t>
      </w:r>
    </w:p>
    <w:p w:rsidR="00704084" w:rsidRPr="00704084" w:rsidRDefault="00704084" w:rsidP="00704084">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Communication des résultats aux parties prenantes</w:t>
      </w:r>
    </w:p>
    <w:p w:rsidR="00704084" w:rsidRPr="00704084" w:rsidRDefault="00704084" w:rsidP="00704084">
      <w:pPr>
        <w:numPr>
          <w:ilvl w:val="0"/>
          <w:numId w:val="7"/>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Recommandations et plans d'action correctifs</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after="0" w:line="240" w:lineRule="auto"/>
        <w:outlineLvl w:val="4"/>
        <w:rPr>
          <w:rFonts w:ascii="Times New Roman" w:eastAsia="Times New Roman" w:hAnsi="Times New Roman" w:cs="Times New Roman"/>
          <w:b/>
          <w:bCs/>
          <w:sz w:val="20"/>
          <w:szCs w:val="20"/>
          <w:lang w:eastAsia="fr-FR"/>
        </w:rPr>
      </w:pPr>
      <w:r w:rsidRPr="00704084">
        <w:rPr>
          <w:rFonts w:ascii="Times New Roman" w:eastAsia="Times New Roman" w:hAnsi="Times New Roman" w:cs="Times New Roman"/>
          <w:b/>
          <w:bCs/>
          <w:sz w:val="20"/>
          <w:szCs w:val="20"/>
          <w:lang w:eastAsia="fr-FR"/>
        </w:rPr>
        <w:lastRenderedPageBreak/>
        <w:t>Module 6 : Gestion des risques informatiques</w:t>
      </w:r>
    </w:p>
    <w:p w:rsidR="00704084" w:rsidRPr="00704084" w:rsidRDefault="00704084" w:rsidP="00704084">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Concepts de gestion des risques informatiques</w:t>
      </w:r>
    </w:p>
    <w:p w:rsidR="00704084" w:rsidRPr="00704084" w:rsidRDefault="00704084" w:rsidP="00704084">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Évaluation des vulnérabilités et des menaces</w:t>
      </w:r>
    </w:p>
    <w:p w:rsidR="00704084" w:rsidRPr="00704084" w:rsidRDefault="00704084" w:rsidP="00704084">
      <w:pPr>
        <w:numPr>
          <w:ilvl w:val="0"/>
          <w:numId w:val="8"/>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Stratégies de gestion des risques</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Méthodologie d'Enseignement :</w:t>
      </w:r>
    </w:p>
    <w:p w:rsidR="00704084" w:rsidRPr="00704084" w:rsidRDefault="00704084" w:rsidP="00704084">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Cours magistraux avec présentations PowerPoint</w:t>
      </w:r>
    </w:p>
    <w:p w:rsidR="00704084" w:rsidRPr="00704084" w:rsidRDefault="00704084" w:rsidP="00704084">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Études de cas pratiques</w:t>
      </w:r>
    </w:p>
    <w:p w:rsidR="00704084" w:rsidRPr="00704084" w:rsidRDefault="00704084" w:rsidP="00704084">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Travaux de groupe et discussions en classe</w:t>
      </w:r>
    </w:p>
    <w:p w:rsidR="00704084" w:rsidRPr="00704084" w:rsidRDefault="00704084" w:rsidP="00704084">
      <w:pPr>
        <w:numPr>
          <w:ilvl w:val="0"/>
          <w:numId w:val="9"/>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Évaluation par des examens écrits et des projets pratiques</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before="100" w:beforeAutospacing="1" w:after="100" w:afterAutospacing="1" w:line="240" w:lineRule="auto"/>
        <w:outlineLvl w:val="3"/>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Ressources Supplémentaires :</w:t>
      </w:r>
    </w:p>
    <w:p w:rsidR="00704084" w:rsidRPr="00704084" w:rsidRDefault="00704084" w:rsidP="00704084">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Lecture de documents pertinents, articles et normes de l'industrie.</w:t>
      </w:r>
    </w:p>
    <w:p w:rsidR="00704084" w:rsidRPr="00704084" w:rsidRDefault="00704084" w:rsidP="00704084">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Utilisation d'outils d'audit des systèmes d'information (logiciels d'audit, scanners de vulnérabilité, etc.).</w:t>
      </w:r>
    </w:p>
    <w:p w:rsidR="00704084" w:rsidRPr="00704084" w:rsidRDefault="00704084" w:rsidP="00704084">
      <w:pPr>
        <w:numPr>
          <w:ilvl w:val="0"/>
          <w:numId w:val="10"/>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Visites d'entreprises pour observer l'application des principes d'audit dans un environnement réel.</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before="300" w:after="100" w:line="240" w:lineRule="auto"/>
        <w:rPr>
          <w:rFonts w:ascii="Times New Roman" w:eastAsia="Times New Roman" w:hAnsi="Times New Roman" w:cs="Times New Roman"/>
          <w:sz w:val="24"/>
          <w:szCs w:val="24"/>
          <w:lang w:eastAsia="fr-FR"/>
        </w:rPr>
      </w:pPr>
      <w:r w:rsidRPr="00704084">
        <w:rPr>
          <w:rFonts w:ascii="Times New Roman" w:eastAsia="Times New Roman" w:hAnsi="Times New Roman" w:cs="Times New Roman"/>
          <w:sz w:val="24"/>
          <w:szCs w:val="24"/>
          <w:lang w:eastAsia="fr-FR"/>
        </w:rPr>
        <w:t>Ce cours constitue une introduction à l'audit des systèmes d'information. Pour une compréhension plus approfondie et une expertise en la matière, il est recommandé de suivre des cours avancés et de poursuivre une formation continue, car les technologies et les menaces informatiques évoluent constamment.</w:t>
      </w:r>
    </w:p>
    <w:p w:rsidR="00704084" w:rsidRPr="00704084" w:rsidRDefault="00704084" w:rsidP="00704084">
      <w:pPr>
        <w:pBdr>
          <w:bottom w:val="single" w:sz="6" w:space="1" w:color="auto"/>
        </w:pBdr>
        <w:spacing w:after="0" w:line="240" w:lineRule="auto"/>
        <w:jc w:val="center"/>
        <w:rPr>
          <w:rFonts w:ascii="Arial" w:eastAsia="Times New Roman" w:hAnsi="Arial" w:cs="Arial"/>
          <w:vanish/>
          <w:sz w:val="16"/>
          <w:szCs w:val="16"/>
          <w:lang w:eastAsia="fr-FR"/>
        </w:rPr>
      </w:pPr>
      <w:r w:rsidRPr="00704084">
        <w:rPr>
          <w:rFonts w:ascii="Arial" w:eastAsia="Times New Roman" w:hAnsi="Arial" w:cs="Arial"/>
          <w:vanish/>
          <w:sz w:val="16"/>
          <w:szCs w:val="16"/>
          <w:lang w:eastAsia="fr-FR"/>
        </w:rPr>
        <w:t>Haut du formulaire</w:t>
      </w:r>
    </w:p>
    <w:p w:rsidR="000A1C48" w:rsidRDefault="000A1C48"/>
    <w:p w:rsidR="00704084" w:rsidRPr="002A3BF0" w:rsidRDefault="00704084">
      <w:pPr>
        <w:rPr>
          <w:b/>
          <w:bCs/>
          <w:color w:val="002060"/>
        </w:rPr>
      </w:pPr>
      <w:r w:rsidRPr="002A3BF0">
        <w:rPr>
          <w:b/>
          <w:bCs/>
          <w:color w:val="002060"/>
        </w:rPr>
        <w:t>Certification des auditeurs en SI</w:t>
      </w:r>
    </w:p>
    <w:p w:rsidR="002A3BF0" w:rsidRDefault="002A3BF0" w:rsidP="0070408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000000"/>
          <w:sz w:val="27"/>
          <w:szCs w:val="27"/>
        </w:rPr>
      </w:pPr>
    </w:p>
    <w:p w:rsidR="002A3BF0" w:rsidRPr="002A3BF0" w:rsidRDefault="002A3BF0" w:rsidP="002A3BF0">
      <w:pPr>
        <w:pStyle w:val="NormalWeb"/>
        <w:pBdr>
          <w:top w:val="single" w:sz="2" w:space="0" w:color="D9D9E3"/>
          <w:left w:val="single" w:sz="2" w:space="0" w:color="D9D9E3"/>
          <w:bottom w:val="single" w:sz="2" w:space="0" w:color="D9D9E3"/>
          <w:right w:val="single" w:sz="2" w:space="0" w:color="D9D9E3"/>
        </w:pBdr>
        <w:shd w:val="clear" w:color="auto" w:fill="FFFF00"/>
        <w:spacing w:before="0" w:beforeAutospacing="0" w:after="300" w:afterAutospacing="0"/>
        <w:rPr>
          <w:rFonts w:ascii="Segoe UI" w:hAnsi="Segoe UI" w:cs="Segoe UI"/>
          <w:b/>
          <w:bCs/>
          <w:color w:val="FF0000"/>
          <w:sz w:val="27"/>
          <w:szCs w:val="27"/>
        </w:rPr>
      </w:pPr>
      <w:proofErr w:type="spellStart"/>
      <w:r w:rsidRPr="002A3BF0">
        <w:rPr>
          <w:rFonts w:ascii="Segoe UI" w:hAnsi="Segoe UI" w:cs="Segoe UI"/>
          <w:b/>
          <w:bCs/>
          <w:color w:val="FF0000"/>
          <w:sz w:val="27"/>
          <w:szCs w:val="27"/>
        </w:rPr>
        <w:t>ChatGPT</w:t>
      </w:r>
      <w:proofErr w:type="spellEnd"/>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La certification des auditeurs en systèmes d'information est un processus par lequel des professionnels sont reconnus comme ayant acquis les compétences, les connaissances et l'expérience nécessaires pour effectuer des audits des systèmes d'information de manière efficace et conforme aux normes de l'industrie. Ces certifications sont souvent recherchées par les auditeurs, les professionnels de la sécurité de l'information et les gestionnaires de l'information pour valider leurs compétences et améliorer leurs perspectives de carrière.</w:t>
      </w:r>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Voici quelques-unes des certifications les plus populaires dans le domaine de l'audit des systèmes d'information :</w:t>
      </w:r>
    </w:p>
    <w:p w:rsidR="00704084" w:rsidRDefault="00704084" w:rsidP="00704084">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lastRenderedPageBreak/>
        <w:t>CISA (</w:t>
      </w:r>
      <w:proofErr w:type="spellStart"/>
      <w:r>
        <w:rPr>
          <w:rStyle w:val="lev"/>
          <w:rFonts w:ascii="Segoe UI" w:hAnsi="Segoe UI" w:cs="Segoe UI"/>
          <w:color w:val="000000"/>
          <w:sz w:val="27"/>
          <w:szCs w:val="27"/>
          <w:bdr w:val="single" w:sz="2" w:space="0" w:color="D9D9E3" w:frame="1"/>
        </w:rPr>
        <w:t>Certified</w:t>
      </w:r>
      <w:proofErr w:type="spellEnd"/>
      <w:r>
        <w:rPr>
          <w:rStyle w:val="lev"/>
          <w:rFonts w:ascii="Segoe UI" w:hAnsi="Segoe UI" w:cs="Segoe UI"/>
          <w:color w:val="000000"/>
          <w:sz w:val="27"/>
          <w:szCs w:val="27"/>
          <w:bdr w:val="single" w:sz="2" w:space="0" w:color="D9D9E3" w:frame="1"/>
        </w:rPr>
        <w:t xml:space="preserve"> Information Systems </w:t>
      </w:r>
      <w:proofErr w:type="spellStart"/>
      <w:r>
        <w:rPr>
          <w:rStyle w:val="lev"/>
          <w:rFonts w:ascii="Segoe UI" w:hAnsi="Segoe UI" w:cs="Segoe UI"/>
          <w:color w:val="000000"/>
          <w:sz w:val="27"/>
          <w:szCs w:val="27"/>
          <w:bdr w:val="single" w:sz="2" w:space="0" w:color="D9D9E3" w:frame="1"/>
        </w:rPr>
        <w:t>Auditor</w:t>
      </w:r>
      <w:proofErr w:type="spellEnd"/>
      <w:r>
        <w:rPr>
          <w:rStyle w:val="lev"/>
          <w:rFonts w:ascii="Segoe UI" w:hAnsi="Segoe UI" w:cs="Segoe UI"/>
          <w:color w:val="000000"/>
          <w:sz w:val="27"/>
          <w:szCs w:val="27"/>
          <w:bdr w:val="single" w:sz="2" w:space="0" w:color="D9D9E3" w:frame="1"/>
        </w:rPr>
        <w:t>)</w:t>
      </w:r>
      <w:r>
        <w:rPr>
          <w:rFonts w:ascii="Segoe UI" w:hAnsi="Segoe UI" w:cs="Segoe UI"/>
          <w:color w:val="000000"/>
          <w:sz w:val="27"/>
          <w:szCs w:val="27"/>
        </w:rPr>
        <w:t xml:space="preserve"> : Délivrée par l'ISACA (Information Systems Audit and Control Association), la certification CISA est l'une des certifications les plus reconnues pour les auditeurs de systèmes d'information. Elle évalue les compétences en matière d'audit, de contrôle et d'assurance des systèmes d'information.</w:t>
      </w:r>
    </w:p>
    <w:p w:rsidR="00704084" w:rsidRDefault="00704084" w:rsidP="00704084">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CISSP (</w:t>
      </w:r>
      <w:proofErr w:type="spellStart"/>
      <w:r>
        <w:rPr>
          <w:rStyle w:val="lev"/>
          <w:rFonts w:ascii="Segoe UI" w:hAnsi="Segoe UI" w:cs="Segoe UI"/>
          <w:color w:val="000000"/>
          <w:sz w:val="27"/>
          <w:szCs w:val="27"/>
          <w:bdr w:val="single" w:sz="2" w:space="0" w:color="D9D9E3" w:frame="1"/>
        </w:rPr>
        <w:t>Certified</w:t>
      </w:r>
      <w:proofErr w:type="spellEnd"/>
      <w:r>
        <w:rPr>
          <w:rStyle w:val="lev"/>
          <w:rFonts w:ascii="Segoe UI" w:hAnsi="Segoe UI" w:cs="Segoe UI"/>
          <w:color w:val="000000"/>
          <w:sz w:val="27"/>
          <w:szCs w:val="27"/>
          <w:bdr w:val="single" w:sz="2" w:space="0" w:color="D9D9E3" w:frame="1"/>
        </w:rPr>
        <w:t xml:space="preserve"> Information Systems Security Professional)</w:t>
      </w:r>
      <w:r>
        <w:rPr>
          <w:rFonts w:ascii="Segoe UI" w:hAnsi="Segoe UI" w:cs="Segoe UI"/>
          <w:color w:val="000000"/>
          <w:sz w:val="27"/>
          <w:szCs w:val="27"/>
        </w:rPr>
        <w:t xml:space="preserve"> : Proposée par (ISC)², la certification CISSP est axée sur la sécurité de l'information, mais elle est également pertinente pour les auditeurs de systèmes d'information. Elle couvre un large éventail de domaines de la sécurité informatique.</w:t>
      </w:r>
    </w:p>
    <w:p w:rsidR="00704084" w:rsidRDefault="00704084" w:rsidP="00704084">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CISM (</w:t>
      </w:r>
      <w:proofErr w:type="spellStart"/>
      <w:r>
        <w:rPr>
          <w:rStyle w:val="lev"/>
          <w:rFonts w:ascii="Segoe UI" w:hAnsi="Segoe UI" w:cs="Segoe UI"/>
          <w:color w:val="000000"/>
          <w:sz w:val="27"/>
          <w:szCs w:val="27"/>
          <w:bdr w:val="single" w:sz="2" w:space="0" w:color="D9D9E3" w:frame="1"/>
        </w:rPr>
        <w:t>Certified</w:t>
      </w:r>
      <w:proofErr w:type="spellEnd"/>
      <w:r>
        <w:rPr>
          <w:rStyle w:val="lev"/>
          <w:rFonts w:ascii="Segoe UI" w:hAnsi="Segoe UI" w:cs="Segoe UI"/>
          <w:color w:val="000000"/>
          <w:sz w:val="27"/>
          <w:szCs w:val="27"/>
          <w:bdr w:val="single" w:sz="2" w:space="0" w:color="D9D9E3" w:frame="1"/>
        </w:rPr>
        <w:t xml:space="preserve"> Information Security Manager)</w:t>
      </w:r>
      <w:r>
        <w:rPr>
          <w:rFonts w:ascii="Segoe UI" w:hAnsi="Segoe UI" w:cs="Segoe UI"/>
          <w:color w:val="000000"/>
          <w:sz w:val="27"/>
          <w:szCs w:val="27"/>
        </w:rPr>
        <w:t xml:space="preserve"> : Également délivrée par l'ISACA, la certification CISM se concentre sur la gestion de la sécurité de l'information et est particulièrement utile pour les professionnels qui souhaitent combiner des rôles de gestion avec des activités d'audit.</w:t>
      </w:r>
    </w:p>
    <w:p w:rsidR="00704084" w:rsidRDefault="00704084" w:rsidP="00704084">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CRISC (</w:t>
      </w:r>
      <w:proofErr w:type="spellStart"/>
      <w:r>
        <w:rPr>
          <w:rStyle w:val="lev"/>
          <w:rFonts w:ascii="Segoe UI" w:hAnsi="Segoe UI" w:cs="Segoe UI"/>
          <w:color w:val="000000"/>
          <w:sz w:val="27"/>
          <w:szCs w:val="27"/>
          <w:bdr w:val="single" w:sz="2" w:space="0" w:color="D9D9E3" w:frame="1"/>
        </w:rPr>
        <w:t>Certified</w:t>
      </w:r>
      <w:proofErr w:type="spellEnd"/>
      <w:r>
        <w:rPr>
          <w:rStyle w:val="lev"/>
          <w:rFonts w:ascii="Segoe UI" w:hAnsi="Segoe UI" w:cs="Segoe UI"/>
          <w:color w:val="000000"/>
          <w:sz w:val="27"/>
          <w:szCs w:val="27"/>
          <w:bdr w:val="single" w:sz="2" w:space="0" w:color="D9D9E3" w:frame="1"/>
        </w:rPr>
        <w:t xml:space="preserve"> in </w:t>
      </w:r>
      <w:proofErr w:type="spellStart"/>
      <w:r>
        <w:rPr>
          <w:rStyle w:val="lev"/>
          <w:rFonts w:ascii="Segoe UI" w:hAnsi="Segoe UI" w:cs="Segoe UI"/>
          <w:color w:val="000000"/>
          <w:sz w:val="27"/>
          <w:szCs w:val="27"/>
          <w:bdr w:val="single" w:sz="2" w:space="0" w:color="D9D9E3" w:frame="1"/>
        </w:rPr>
        <w:t>Risk</w:t>
      </w:r>
      <w:proofErr w:type="spellEnd"/>
      <w:r>
        <w:rPr>
          <w:rStyle w:val="lev"/>
          <w:rFonts w:ascii="Segoe UI" w:hAnsi="Segoe UI" w:cs="Segoe UI"/>
          <w:color w:val="000000"/>
          <w:sz w:val="27"/>
          <w:szCs w:val="27"/>
          <w:bdr w:val="single" w:sz="2" w:space="0" w:color="D9D9E3" w:frame="1"/>
        </w:rPr>
        <w:t xml:space="preserve"> and Information Systems Control)</w:t>
      </w:r>
      <w:r>
        <w:rPr>
          <w:rFonts w:ascii="Segoe UI" w:hAnsi="Segoe UI" w:cs="Segoe UI"/>
          <w:color w:val="000000"/>
          <w:sz w:val="27"/>
          <w:szCs w:val="27"/>
        </w:rPr>
        <w:t xml:space="preserve"> : Une autre certification de l'ISACA, le CRISC se concentre sur la gestion des risques liés aux systèmes d'information, ce qui est essentiel pour les auditeurs.</w:t>
      </w:r>
    </w:p>
    <w:p w:rsidR="00704084" w:rsidRDefault="00704084" w:rsidP="00704084">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Certification ISO 27001</w:t>
      </w:r>
      <w:r>
        <w:rPr>
          <w:rFonts w:ascii="Segoe UI" w:hAnsi="Segoe UI" w:cs="Segoe UI"/>
          <w:color w:val="000000"/>
          <w:sz w:val="27"/>
          <w:szCs w:val="27"/>
        </w:rPr>
        <w:t xml:space="preserve"> : Il existe également des certifications spécifiques à la norme ISO 27001, qui est une norme internationale de gestion de la sécurité de l'information. Ces certifications valident la compréhension et l'application de cette norme dans le contexte de l'audit.</w:t>
      </w:r>
    </w:p>
    <w:p w:rsidR="00704084" w:rsidRDefault="00704084" w:rsidP="00704084">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Certification CIPP (</w:t>
      </w:r>
      <w:proofErr w:type="spellStart"/>
      <w:r>
        <w:rPr>
          <w:rStyle w:val="lev"/>
          <w:rFonts w:ascii="Segoe UI" w:hAnsi="Segoe UI" w:cs="Segoe UI"/>
          <w:color w:val="000000"/>
          <w:sz w:val="27"/>
          <w:szCs w:val="27"/>
          <w:bdr w:val="single" w:sz="2" w:space="0" w:color="D9D9E3" w:frame="1"/>
        </w:rPr>
        <w:t>Certified</w:t>
      </w:r>
      <w:proofErr w:type="spellEnd"/>
      <w:r>
        <w:rPr>
          <w:rStyle w:val="lev"/>
          <w:rFonts w:ascii="Segoe UI" w:hAnsi="Segoe UI" w:cs="Segoe UI"/>
          <w:color w:val="000000"/>
          <w:sz w:val="27"/>
          <w:szCs w:val="27"/>
          <w:bdr w:val="single" w:sz="2" w:space="0" w:color="D9D9E3" w:frame="1"/>
        </w:rPr>
        <w:t xml:space="preserve"> Information </w:t>
      </w:r>
      <w:proofErr w:type="spellStart"/>
      <w:r>
        <w:rPr>
          <w:rStyle w:val="lev"/>
          <w:rFonts w:ascii="Segoe UI" w:hAnsi="Segoe UI" w:cs="Segoe UI"/>
          <w:color w:val="000000"/>
          <w:sz w:val="27"/>
          <w:szCs w:val="27"/>
          <w:bdr w:val="single" w:sz="2" w:space="0" w:color="D9D9E3" w:frame="1"/>
        </w:rPr>
        <w:t>Privacy</w:t>
      </w:r>
      <w:proofErr w:type="spellEnd"/>
      <w:r>
        <w:rPr>
          <w:rStyle w:val="lev"/>
          <w:rFonts w:ascii="Segoe UI" w:hAnsi="Segoe UI" w:cs="Segoe UI"/>
          <w:color w:val="000000"/>
          <w:sz w:val="27"/>
          <w:szCs w:val="27"/>
          <w:bdr w:val="single" w:sz="2" w:space="0" w:color="D9D9E3" w:frame="1"/>
        </w:rPr>
        <w:t xml:space="preserve"> Professional)</w:t>
      </w:r>
      <w:r>
        <w:rPr>
          <w:rFonts w:ascii="Segoe UI" w:hAnsi="Segoe UI" w:cs="Segoe UI"/>
          <w:color w:val="000000"/>
          <w:sz w:val="27"/>
          <w:szCs w:val="27"/>
        </w:rPr>
        <w:t xml:space="preserve"> : Pour les auditeurs qui se concentrent sur la protection de la vie privée et la conformité aux réglementations telles que le RGPD (Règlement général sur la protection des données), les certifications CIPP sont pertinentes.</w:t>
      </w:r>
    </w:p>
    <w:p w:rsidR="00704084" w:rsidRDefault="00704084" w:rsidP="00704084">
      <w:pPr>
        <w:pStyle w:val="NormalWeb"/>
        <w:numPr>
          <w:ilvl w:val="0"/>
          <w:numId w:val="11"/>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Certification ISO 22301</w:t>
      </w:r>
      <w:r>
        <w:rPr>
          <w:rFonts w:ascii="Segoe UI" w:hAnsi="Segoe UI" w:cs="Segoe UI"/>
          <w:color w:val="000000"/>
          <w:sz w:val="27"/>
          <w:szCs w:val="27"/>
        </w:rPr>
        <w:t xml:space="preserve"> : Pour les auditeurs intéressés par la gestion de la continuité des activités et la reprise après sinistre, cette certification se concentre sur la norme ISO 22301.</w:t>
      </w:r>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Avant de choisir une certification, il est important de considérer vos objectifs de carrière, votre domaine d'expertise et les exigences spécifiques de votre employeur ou de l'industrie dans laquelle vous travaillez. En outre, la formation continue est essentielle pour maintenir une certification, car les technologies et les meilleures pratiques évoluent constamment dans le domaine de l'audit des systèmes d'information.</w:t>
      </w: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2A3BF0" w:rsidRPr="002A3BF0" w:rsidRDefault="002A3BF0" w:rsidP="0070408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b/>
          <w:bCs/>
          <w:color w:val="002060"/>
          <w:sz w:val="27"/>
          <w:szCs w:val="27"/>
        </w:rPr>
      </w:pPr>
      <w:r w:rsidRPr="002A3BF0">
        <w:rPr>
          <w:rFonts w:ascii="Segoe UI" w:hAnsi="Segoe UI" w:cs="Segoe UI"/>
          <w:b/>
          <w:bCs/>
          <w:color w:val="002060"/>
          <w:sz w:val="27"/>
          <w:szCs w:val="27"/>
        </w:rPr>
        <w:t>Référentiel Bonnes pratique de gouvernance SI - COBIT</w:t>
      </w:r>
    </w:p>
    <w:p w:rsidR="002A3BF0" w:rsidRPr="002A3BF0" w:rsidRDefault="002A3BF0" w:rsidP="002A3BF0">
      <w:pPr>
        <w:pStyle w:val="NormalWeb"/>
        <w:pBdr>
          <w:top w:val="single" w:sz="2" w:space="0" w:color="D9D9E3"/>
          <w:left w:val="single" w:sz="2" w:space="0" w:color="D9D9E3"/>
          <w:bottom w:val="single" w:sz="2" w:space="0" w:color="D9D9E3"/>
          <w:right w:val="single" w:sz="2" w:space="0" w:color="D9D9E3"/>
        </w:pBdr>
        <w:shd w:val="clear" w:color="auto" w:fill="FFFF00"/>
        <w:spacing w:before="0" w:beforeAutospacing="0" w:after="300" w:afterAutospacing="0"/>
        <w:rPr>
          <w:rFonts w:ascii="Segoe UI" w:hAnsi="Segoe UI" w:cs="Segoe UI"/>
          <w:b/>
          <w:bCs/>
          <w:color w:val="FF0000"/>
          <w:sz w:val="27"/>
          <w:szCs w:val="27"/>
        </w:rPr>
      </w:pPr>
      <w:proofErr w:type="spellStart"/>
      <w:r w:rsidRPr="002A3BF0">
        <w:rPr>
          <w:rFonts w:ascii="Segoe UI" w:hAnsi="Segoe UI" w:cs="Segoe UI"/>
          <w:b/>
          <w:bCs/>
          <w:color w:val="FF0000"/>
          <w:sz w:val="27"/>
          <w:szCs w:val="27"/>
        </w:rPr>
        <w:t>ChatGPT</w:t>
      </w:r>
      <w:proofErr w:type="spellEnd"/>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COBIT, qui signifie "Control Objectives for Information and </w:t>
      </w:r>
      <w:proofErr w:type="spellStart"/>
      <w:r>
        <w:rPr>
          <w:rFonts w:ascii="Segoe UI" w:hAnsi="Segoe UI" w:cs="Segoe UI"/>
          <w:color w:val="000000"/>
          <w:sz w:val="27"/>
          <w:szCs w:val="27"/>
        </w:rPr>
        <w:t>Related</w:t>
      </w:r>
      <w:proofErr w:type="spellEnd"/>
      <w:r>
        <w:rPr>
          <w:rFonts w:ascii="Segoe UI" w:hAnsi="Segoe UI" w:cs="Segoe UI"/>
          <w:color w:val="000000"/>
          <w:sz w:val="27"/>
          <w:szCs w:val="27"/>
        </w:rPr>
        <w:t xml:space="preserve"> Technologies", est un cadre de </w:t>
      </w:r>
      <w:r w:rsidRPr="00FD6E6B">
        <w:rPr>
          <w:rFonts w:ascii="Segoe UI" w:hAnsi="Segoe UI" w:cs="Segoe UI"/>
          <w:b/>
          <w:bCs/>
          <w:color w:val="FF0000"/>
          <w:sz w:val="27"/>
          <w:szCs w:val="27"/>
        </w:rPr>
        <w:t>gouvernance</w:t>
      </w:r>
      <w:r>
        <w:rPr>
          <w:rFonts w:ascii="Segoe UI" w:hAnsi="Segoe UI" w:cs="Segoe UI"/>
          <w:color w:val="000000"/>
          <w:sz w:val="27"/>
          <w:szCs w:val="27"/>
        </w:rPr>
        <w:t xml:space="preserve"> et de gestion des technologies de l'information (TI) largement utilisé dans le monde entier. Il a été développé par l'ISACA (Information Systems Audit and Control Association) et l'ITGI (IT </w:t>
      </w:r>
      <w:proofErr w:type="spellStart"/>
      <w:r>
        <w:rPr>
          <w:rFonts w:ascii="Segoe UI" w:hAnsi="Segoe UI" w:cs="Segoe UI"/>
          <w:color w:val="000000"/>
          <w:sz w:val="27"/>
          <w:szCs w:val="27"/>
        </w:rPr>
        <w:t>Governance</w:t>
      </w:r>
      <w:proofErr w:type="spellEnd"/>
      <w:r>
        <w:rPr>
          <w:rFonts w:ascii="Segoe UI" w:hAnsi="Segoe UI" w:cs="Segoe UI"/>
          <w:color w:val="000000"/>
          <w:sz w:val="27"/>
          <w:szCs w:val="27"/>
        </w:rPr>
        <w:t xml:space="preserve"> Institute) et fournit des lignes directrices et des bonnes pratiques pour la gouvernance et la gestion des TI au sein des organisations.</w:t>
      </w:r>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Le référentiel COBIT est organisé autour de cinq principaux domaines de processus (parfois appelés domaines de gouvernance) :</w:t>
      </w:r>
    </w:p>
    <w:p w:rsidR="00704084" w:rsidRDefault="00704084" w:rsidP="00704084">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 xml:space="preserve">Évaluer, diriger et surveiller (EDM - </w:t>
      </w:r>
      <w:proofErr w:type="spellStart"/>
      <w:r>
        <w:rPr>
          <w:rStyle w:val="lev"/>
          <w:rFonts w:ascii="Segoe UI" w:hAnsi="Segoe UI" w:cs="Segoe UI"/>
          <w:color w:val="000000"/>
          <w:sz w:val="27"/>
          <w:szCs w:val="27"/>
          <w:bdr w:val="single" w:sz="2" w:space="0" w:color="D9D9E3" w:frame="1"/>
        </w:rPr>
        <w:t>Evaluate</w:t>
      </w:r>
      <w:proofErr w:type="spellEnd"/>
      <w:r>
        <w:rPr>
          <w:rStyle w:val="lev"/>
          <w:rFonts w:ascii="Segoe UI" w:hAnsi="Segoe UI" w:cs="Segoe UI"/>
          <w:color w:val="000000"/>
          <w:sz w:val="27"/>
          <w:szCs w:val="27"/>
          <w:bdr w:val="single" w:sz="2" w:space="0" w:color="D9D9E3" w:frame="1"/>
        </w:rPr>
        <w:t>, Direct, and Monitor)</w:t>
      </w:r>
      <w:r>
        <w:rPr>
          <w:rFonts w:ascii="Segoe UI" w:hAnsi="Segoe UI" w:cs="Segoe UI"/>
          <w:color w:val="000000"/>
          <w:sz w:val="27"/>
          <w:szCs w:val="27"/>
        </w:rPr>
        <w:t xml:space="preserve"> : Ce domaine se concentre sur la gouvernance globale des TI, y compris l'évaluation des besoins de l'entreprise, la direction stratégique des TI et la surveillance des performances et de la conformité.</w:t>
      </w:r>
    </w:p>
    <w:p w:rsidR="00704084" w:rsidRDefault="00704084" w:rsidP="00704084">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 xml:space="preserve">Aligner, planifier et organiser (APO - </w:t>
      </w:r>
      <w:proofErr w:type="spellStart"/>
      <w:r>
        <w:rPr>
          <w:rStyle w:val="lev"/>
          <w:rFonts w:ascii="Segoe UI" w:hAnsi="Segoe UI" w:cs="Segoe UI"/>
          <w:color w:val="000000"/>
          <w:sz w:val="27"/>
          <w:szCs w:val="27"/>
          <w:bdr w:val="single" w:sz="2" w:space="0" w:color="D9D9E3" w:frame="1"/>
        </w:rPr>
        <w:t>Align</w:t>
      </w:r>
      <w:proofErr w:type="spellEnd"/>
      <w:r>
        <w:rPr>
          <w:rStyle w:val="lev"/>
          <w:rFonts w:ascii="Segoe UI" w:hAnsi="Segoe UI" w:cs="Segoe UI"/>
          <w:color w:val="000000"/>
          <w:sz w:val="27"/>
          <w:szCs w:val="27"/>
          <w:bdr w:val="single" w:sz="2" w:space="0" w:color="D9D9E3" w:frame="1"/>
        </w:rPr>
        <w:t xml:space="preserve">, Plan, and </w:t>
      </w:r>
      <w:proofErr w:type="spellStart"/>
      <w:r>
        <w:rPr>
          <w:rStyle w:val="lev"/>
          <w:rFonts w:ascii="Segoe UI" w:hAnsi="Segoe UI" w:cs="Segoe UI"/>
          <w:color w:val="000000"/>
          <w:sz w:val="27"/>
          <w:szCs w:val="27"/>
          <w:bdr w:val="single" w:sz="2" w:space="0" w:color="D9D9E3" w:frame="1"/>
        </w:rPr>
        <w:t>Organize</w:t>
      </w:r>
      <w:proofErr w:type="spellEnd"/>
      <w:r>
        <w:rPr>
          <w:rStyle w:val="lev"/>
          <w:rFonts w:ascii="Segoe UI" w:hAnsi="Segoe UI" w:cs="Segoe UI"/>
          <w:color w:val="000000"/>
          <w:sz w:val="27"/>
          <w:szCs w:val="27"/>
          <w:bdr w:val="single" w:sz="2" w:space="0" w:color="D9D9E3" w:frame="1"/>
        </w:rPr>
        <w:t>)</w:t>
      </w:r>
      <w:r>
        <w:rPr>
          <w:rFonts w:ascii="Segoe UI" w:hAnsi="Segoe UI" w:cs="Segoe UI"/>
          <w:color w:val="000000"/>
          <w:sz w:val="27"/>
          <w:szCs w:val="27"/>
        </w:rPr>
        <w:t xml:space="preserve"> : Il s'agit de la planification stratégique des TI, de l'alignement des objectifs des TI sur ceux de l'entreprise, de la gestion des ressources et de la gestion des risques.</w:t>
      </w:r>
    </w:p>
    <w:p w:rsidR="00704084" w:rsidRDefault="00704084" w:rsidP="00704084">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 xml:space="preserve">Construire, acquérir et mettre en place (BAI - </w:t>
      </w:r>
      <w:proofErr w:type="spellStart"/>
      <w:r>
        <w:rPr>
          <w:rStyle w:val="lev"/>
          <w:rFonts w:ascii="Segoe UI" w:hAnsi="Segoe UI" w:cs="Segoe UI"/>
          <w:color w:val="000000"/>
          <w:sz w:val="27"/>
          <w:szCs w:val="27"/>
          <w:bdr w:val="single" w:sz="2" w:space="0" w:color="D9D9E3" w:frame="1"/>
        </w:rPr>
        <w:t>Build</w:t>
      </w:r>
      <w:proofErr w:type="spellEnd"/>
      <w:r>
        <w:rPr>
          <w:rStyle w:val="lev"/>
          <w:rFonts w:ascii="Segoe UI" w:hAnsi="Segoe UI" w:cs="Segoe UI"/>
          <w:color w:val="000000"/>
          <w:sz w:val="27"/>
          <w:szCs w:val="27"/>
          <w:bdr w:val="single" w:sz="2" w:space="0" w:color="D9D9E3" w:frame="1"/>
        </w:rPr>
        <w:t xml:space="preserve">, </w:t>
      </w:r>
      <w:proofErr w:type="spellStart"/>
      <w:r>
        <w:rPr>
          <w:rStyle w:val="lev"/>
          <w:rFonts w:ascii="Segoe UI" w:hAnsi="Segoe UI" w:cs="Segoe UI"/>
          <w:color w:val="000000"/>
          <w:sz w:val="27"/>
          <w:szCs w:val="27"/>
          <w:bdr w:val="single" w:sz="2" w:space="0" w:color="D9D9E3" w:frame="1"/>
        </w:rPr>
        <w:t>Acquire</w:t>
      </w:r>
      <w:proofErr w:type="spellEnd"/>
      <w:r>
        <w:rPr>
          <w:rStyle w:val="lev"/>
          <w:rFonts w:ascii="Segoe UI" w:hAnsi="Segoe UI" w:cs="Segoe UI"/>
          <w:color w:val="000000"/>
          <w:sz w:val="27"/>
          <w:szCs w:val="27"/>
          <w:bdr w:val="single" w:sz="2" w:space="0" w:color="D9D9E3" w:frame="1"/>
        </w:rPr>
        <w:t xml:space="preserve">, and </w:t>
      </w:r>
      <w:proofErr w:type="spellStart"/>
      <w:r>
        <w:rPr>
          <w:rStyle w:val="lev"/>
          <w:rFonts w:ascii="Segoe UI" w:hAnsi="Segoe UI" w:cs="Segoe UI"/>
          <w:color w:val="000000"/>
          <w:sz w:val="27"/>
          <w:szCs w:val="27"/>
          <w:bdr w:val="single" w:sz="2" w:space="0" w:color="D9D9E3" w:frame="1"/>
        </w:rPr>
        <w:t>Implement</w:t>
      </w:r>
      <w:proofErr w:type="spellEnd"/>
      <w:r>
        <w:rPr>
          <w:rStyle w:val="lev"/>
          <w:rFonts w:ascii="Segoe UI" w:hAnsi="Segoe UI" w:cs="Segoe UI"/>
          <w:color w:val="000000"/>
          <w:sz w:val="27"/>
          <w:szCs w:val="27"/>
          <w:bdr w:val="single" w:sz="2" w:space="0" w:color="D9D9E3" w:frame="1"/>
        </w:rPr>
        <w:t>)</w:t>
      </w:r>
      <w:r>
        <w:rPr>
          <w:rFonts w:ascii="Segoe UI" w:hAnsi="Segoe UI" w:cs="Segoe UI"/>
          <w:color w:val="000000"/>
          <w:sz w:val="27"/>
          <w:szCs w:val="27"/>
        </w:rPr>
        <w:t xml:space="preserve"> : Ce domaine se concentre sur la gestion de projet, le développement des systèmes, l'acquisition de solutions TI, et la gestion du changement associé à la mise en œuvre de nouvelles technologies.</w:t>
      </w:r>
    </w:p>
    <w:p w:rsidR="00704084" w:rsidRDefault="00704084" w:rsidP="00704084">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 xml:space="preserve">Fournir, livrer et supporter (DSS - </w:t>
      </w:r>
      <w:proofErr w:type="spellStart"/>
      <w:r>
        <w:rPr>
          <w:rStyle w:val="lev"/>
          <w:rFonts w:ascii="Segoe UI" w:hAnsi="Segoe UI" w:cs="Segoe UI"/>
          <w:color w:val="000000"/>
          <w:sz w:val="27"/>
          <w:szCs w:val="27"/>
          <w:bdr w:val="single" w:sz="2" w:space="0" w:color="D9D9E3" w:frame="1"/>
        </w:rPr>
        <w:t>Deliver</w:t>
      </w:r>
      <w:proofErr w:type="spellEnd"/>
      <w:r>
        <w:rPr>
          <w:rStyle w:val="lev"/>
          <w:rFonts w:ascii="Segoe UI" w:hAnsi="Segoe UI" w:cs="Segoe UI"/>
          <w:color w:val="000000"/>
          <w:sz w:val="27"/>
          <w:szCs w:val="27"/>
          <w:bdr w:val="single" w:sz="2" w:space="0" w:color="D9D9E3" w:frame="1"/>
        </w:rPr>
        <w:t>, Service, and Support)</w:t>
      </w:r>
      <w:r>
        <w:rPr>
          <w:rFonts w:ascii="Segoe UI" w:hAnsi="Segoe UI" w:cs="Segoe UI"/>
          <w:color w:val="000000"/>
          <w:sz w:val="27"/>
          <w:szCs w:val="27"/>
        </w:rPr>
        <w:t xml:space="preserve"> : Il s'agit de la prestation de services TI, de la gestion des niveaux de service, de la gestion de la sécurité, de la gestion des incidents et de la gestion des problèmes.</w:t>
      </w:r>
    </w:p>
    <w:p w:rsidR="00704084" w:rsidRDefault="00704084" w:rsidP="00704084">
      <w:pPr>
        <w:pStyle w:val="NormalWeb"/>
        <w:numPr>
          <w:ilvl w:val="0"/>
          <w:numId w:val="12"/>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lastRenderedPageBreak/>
        <w:t xml:space="preserve">Surveiller, évaluer et évaluer la performance (MEA - Monitor, </w:t>
      </w:r>
      <w:proofErr w:type="spellStart"/>
      <w:r>
        <w:rPr>
          <w:rStyle w:val="lev"/>
          <w:rFonts w:ascii="Segoe UI" w:hAnsi="Segoe UI" w:cs="Segoe UI"/>
          <w:color w:val="000000"/>
          <w:sz w:val="27"/>
          <w:szCs w:val="27"/>
          <w:bdr w:val="single" w:sz="2" w:space="0" w:color="D9D9E3" w:frame="1"/>
        </w:rPr>
        <w:t>Evaluate</w:t>
      </w:r>
      <w:proofErr w:type="spellEnd"/>
      <w:r>
        <w:rPr>
          <w:rStyle w:val="lev"/>
          <w:rFonts w:ascii="Segoe UI" w:hAnsi="Segoe UI" w:cs="Segoe UI"/>
          <w:color w:val="000000"/>
          <w:sz w:val="27"/>
          <w:szCs w:val="27"/>
          <w:bdr w:val="single" w:sz="2" w:space="0" w:color="D9D9E3" w:frame="1"/>
        </w:rPr>
        <w:t xml:space="preserve">, and </w:t>
      </w:r>
      <w:proofErr w:type="spellStart"/>
      <w:r>
        <w:rPr>
          <w:rStyle w:val="lev"/>
          <w:rFonts w:ascii="Segoe UI" w:hAnsi="Segoe UI" w:cs="Segoe UI"/>
          <w:color w:val="000000"/>
          <w:sz w:val="27"/>
          <w:szCs w:val="27"/>
          <w:bdr w:val="single" w:sz="2" w:space="0" w:color="D9D9E3" w:frame="1"/>
        </w:rPr>
        <w:t>Assess</w:t>
      </w:r>
      <w:proofErr w:type="spellEnd"/>
      <w:r>
        <w:rPr>
          <w:rStyle w:val="lev"/>
          <w:rFonts w:ascii="Segoe UI" w:hAnsi="Segoe UI" w:cs="Segoe UI"/>
          <w:color w:val="000000"/>
          <w:sz w:val="27"/>
          <w:szCs w:val="27"/>
          <w:bdr w:val="single" w:sz="2" w:space="0" w:color="D9D9E3" w:frame="1"/>
        </w:rPr>
        <w:t>)</w:t>
      </w:r>
      <w:r>
        <w:rPr>
          <w:rFonts w:ascii="Segoe UI" w:hAnsi="Segoe UI" w:cs="Segoe UI"/>
          <w:color w:val="000000"/>
          <w:sz w:val="27"/>
          <w:szCs w:val="27"/>
        </w:rPr>
        <w:t xml:space="preserve"> : Ce domaine se concentre sur la surveillance de la performance des TI, l'évaluation de la conformité, l'évaluation des risques et la gestion de la qualité.</w:t>
      </w:r>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Chaque domaine de processus COBIT est associé à des objectifs de contrôle spécifiques (Control Objectives) et à des indicateurs clés de performance (Key Performance </w:t>
      </w:r>
      <w:proofErr w:type="spellStart"/>
      <w:r>
        <w:rPr>
          <w:rFonts w:ascii="Segoe UI" w:hAnsi="Segoe UI" w:cs="Segoe UI"/>
          <w:color w:val="000000"/>
          <w:sz w:val="27"/>
          <w:szCs w:val="27"/>
        </w:rPr>
        <w:t>Indicators</w:t>
      </w:r>
      <w:proofErr w:type="spellEnd"/>
      <w:r>
        <w:rPr>
          <w:rFonts w:ascii="Segoe UI" w:hAnsi="Segoe UI" w:cs="Segoe UI"/>
          <w:color w:val="000000"/>
          <w:sz w:val="27"/>
          <w:szCs w:val="27"/>
        </w:rPr>
        <w:t xml:space="preserve"> - </w:t>
      </w:r>
      <w:proofErr w:type="spellStart"/>
      <w:r>
        <w:rPr>
          <w:rFonts w:ascii="Segoe UI" w:hAnsi="Segoe UI" w:cs="Segoe UI"/>
          <w:color w:val="000000"/>
          <w:sz w:val="27"/>
          <w:szCs w:val="27"/>
        </w:rPr>
        <w:t>KPIs</w:t>
      </w:r>
      <w:proofErr w:type="spellEnd"/>
      <w:r>
        <w:rPr>
          <w:rFonts w:ascii="Segoe UI" w:hAnsi="Segoe UI" w:cs="Segoe UI"/>
          <w:color w:val="000000"/>
          <w:sz w:val="27"/>
          <w:szCs w:val="27"/>
        </w:rPr>
        <w:t>) pour mesurer l'efficacité de la gouvernance et de la gestion des TI. COBIT offre également des descriptions détaillées des processus, des rôles et des responsabilités, des modèles de maturité, des guides de mise en œuvre, et d'autres ressources pour aider les organisations à améliorer leur gouvernance des TI.</w:t>
      </w:r>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COBIT a connu plusieurs versions au fil des années, la version la plus récente à ma connaissance étant COBIT 2019, qui a été publiée pour aider les organisations à relever les défis liés à la transformation numérique. Les organisations utilisent COBIT pour améliorer la gestion des risques, renforcer la conformité réglementaire, optimiser les processus et maximiser la valeur des TI pour l'entreprise.</w:t>
      </w: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rPr>
          <w:lang w:eastAsia="fr-FR"/>
        </w:rPr>
      </w:pPr>
    </w:p>
    <w:p w:rsidR="00704084" w:rsidRDefault="00704084" w:rsidP="00704084">
      <w:pPr>
        <w:rPr>
          <w:b/>
          <w:bCs/>
          <w:color w:val="002060"/>
          <w:lang w:eastAsia="fr-FR"/>
        </w:rPr>
      </w:pPr>
      <w:r w:rsidRPr="002A3BF0">
        <w:rPr>
          <w:b/>
          <w:bCs/>
          <w:color w:val="002060"/>
          <w:lang w:eastAsia="fr-FR"/>
        </w:rPr>
        <w:t>COBIT et Transformation digitale des organisations</w:t>
      </w:r>
    </w:p>
    <w:p w:rsidR="002A3BF0" w:rsidRPr="002A3BF0" w:rsidRDefault="002A3BF0" w:rsidP="002A3BF0">
      <w:pPr>
        <w:shd w:val="clear" w:color="auto" w:fill="FFFF00"/>
        <w:rPr>
          <w:b/>
          <w:bCs/>
          <w:color w:val="FF0000"/>
          <w:lang w:eastAsia="fr-FR"/>
        </w:rPr>
      </w:pPr>
      <w:proofErr w:type="spellStart"/>
      <w:r w:rsidRPr="002A3BF0">
        <w:rPr>
          <w:b/>
          <w:bCs/>
          <w:color w:val="FF0000"/>
          <w:lang w:eastAsia="fr-FR"/>
        </w:rPr>
        <w:t>ChatGPT</w:t>
      </w:r>
      <w:proofErr w:type="spellEnd"/>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COBIT (Control Objectives for Information and </w:t>
      </w:r>
      <w:proofErr w:type="spellStart"/>
      <w:r>
        <w:rPr>
          <w:rFonts w:ascii="Segoe UI" w:hAnsi="Segoe UI" w:cs="Segoe UI"/>
          <w:color w:val="000000"/>
          <w:sz w:val="27"/>
          <w:szCs w:val="27"/>
        </w:rPr>
        <w:t>Related</w:t>
      </w:r>
      <w:proofErr w:type="spellEnd"/>
      <w:r>
        <w:rPr>
          <w:rFonts w:ascii="Segoe UI" w:hAnsi="Segoe UI" w:cs="Segoe UI"/>
          <w:color w:val="000000"/>
          <w:sz w:val="27"/>
          <w:szCs w:val="27"/>
        </w:rPr>
        <w:t xml:space="preserve"> Technologies) joue un rôle important dans la transformation numérique des organisations. La transformation numérique implique l'utilisation stratégique des technologies de l'information pour améliorer les opérations, la compétitivité et la valeur globale de l'entreprise. COBIT fournit un cadre solide pour aider les organisations à atteindre leurs objectifs de transformation numérique en assurant une gouvernance et une gestion efficaces des technologies de l'information.</w:t>
      </w:r>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000000"/>
          <w:sz w:val="27"/>
          <w:szCs w:val="27"/>
        </w:rPr>
      </w:pPr>
      <w:r>
        <w:rPr>
          <w:rFonts w:ascii="Segoe UI" w:hAnsi="Segoe UI" w:cs="Segoe UI"/>
          <w:color w:val="000000"/>
          <w:sz w:val="27"/>
          <w:szCs w:val="27"/>
        </w:rPr>
        <w:t>Voici comment COBIT contribue à la transformation numérique des organisations :</w:t>
      </w:r>
    </w:p>
    <w:p w:rsidR="00704084" w:rsidRDefault="00704084" w:rsidP="00704084">
      <w:pPr>
        <w:pStyle w:val="NormalWeb"/>
        <w:numPr>
          <w:ilvl w:val="0"/>
          <w:numId w:val="1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Alignement stratégique</w:t>
      </w:r>
      <w:r>
        <w:rPr>
          <w:rFonts w:ascii="Segoe UI" w:hAnsi="Segoe UI" w:cs="Segoe UI"/>
          <w:color w:val="000000"/>
          <w:sz w:val="27"/>
          <w:szCs w:val="27"/>
        </w:rPr>
        <w:t xml:space="preserve"> : COBIT aide les organisations à aligner leurs objectifs de transformation numérique avec leur stratégie globale. Il </w:t>
      </w:r>
      <w:r>
        <w:rPr>
          <w:rFonts w:ascii="Segoe UI" w:hAnsi="Segoe UI" w:cs="Segoe UI"/>
          <w:color w:val="000000"/>
          <w:sz w:val="27"/>
          <w:szCs w:val="27"/>
        </w:rPr>
        <w:lastRenderedPageBreak/>
        <w:t>encourage la définition d'objectifs de contrôle spécifiques liés aux initiatives de transformation numérique, garantissant ainsi que ces initiatives sont en ligne avec la vision de l'entreprise.</w:t>
      </w:r>
    </w:p>
    <w:p w:rsidR="00704084" w:rsidRDefault="00704084" w:rsidP="00704084">
      <w:pPr>
        <w:pStyle w:val="NormalWeb"/>
        <w:numPr>
          <w:ilvl w:val="0"/>
          <w:numId w:val="1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Gestion des risques</w:t>
      </w:r>
      <w:r>
        <w:rPr>
          <w:rFonts w:ascii="Segoe UI" w:hAnsi="Segoe UI" w:cs="Segoe UI"/>
          <w:color w:val="000000"/>
          <w:sz w:val="27"/>
          <w:szCs w:val="27"/>
        </w:rPr>
        <w:t xml:space="preserve"> : La transformation numérique comporte des risques, tels que la sécurité des données, la conformité réglementaire et la résilience des systèmes. COBIT propose des objectifs de contrôle liés à la gestion des risques informatiques, aidant ainsi à identifier, évaluer et atténuer les risques associés à la transformation numérique.</w:t>
      </w:r>
    </w:p>
    <w:p w:rsidR="00704084" w:rsidRDefault="00704084" w:rsidP="00704084">
      <w:pPr>
        <w:pStyle w:val="NormalWeb"/>
        <w:numPr>
          <w:ilvl w:val="0"/>
          <w:numId w:val="1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Gestion de la qualité</w:t>
      </w:r>
      <w:r>
        <w:rPr>
          <w:rFonts w:ascii="Segoe UI" w:hAnsi="Segoe UI" w:cs="Segoe UI"/>
          <w:color w:val="000000"/>
          <w:sz w:val="27"/>
          <w:szCs w:val="27"/>
        </w:rPr>
        <w:t xml:space="preserve"> : La qualité des services numériques est cruciale dans la transformation. COBIT propose des indicateurs clés de performance (KPI) pour mesurer la qualité des services TI et garantir que les résultats attendus de la transformation sont atteints.</w:t>
      </w:r>
    </w:p>
    <w:p w:rsidR="00704084" w:rsidRDefault="00704084" w:rsidP="00704084">
      <w:pPr>
        <w:pStyle w:val="NormalWeb"/>
        <w:numPr>
          <w:ilvl w:val="0"/>
          <w:numId w:val="1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Gestion des parties prenantes</w:t>
      </w:r>
      <w:r>
        <w:rPr>
          <w:rFonts w:ascii="Segoe UI" w:hAnsi="Segoe UI" w:cs="Segoe UI"/>
          <w:color w:val="000000"/>
          <w:sz w:val="27"/>
          <w:szCs w:val="27"/>
        </w:rPr>
        <w:t xml:space="preserve"> : La transformation numérique implique souvent de collaborer avec diverses parties prenantes internes et externes. COBIT offre des directives pour la gestion des relations avec les parties prenantes et la communication efficace tout au long du processus de transformation.</w:t>
      </w:r>
    </w:p>
    <w:p w:rsidR="00704084" w:rsidRDefault="00704084" w:rsidP="00704084">
      <w:pPr>
        <w:pStyle w:val="NormalWeb"/>
        <w:numPr>
          <w:ilvl w:val="0"/>
          <w:numId w:val="1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Gestion des changements</w:t>
      </w:r>
      <w:r>
        <w:rPr>
          <w:rFonts w:ascii="Segoe UI" w:hAnsi="Segoe UI" w:cs="Segoe UI"/>
          <w:color w:val="000000"/>
          <w:sz w:val="27"/>
          <w:szCs w:val="27"/>
        </w:rPr>
        <w:t xml:space="preserve"> : COBIT inclut des processus et des objectifs de contrôle liés à la gestion des changements, ce qui est essentiel dans un contexte de transformation numérique où de nouvelles technologies et de nouveaux processus sont introduits.</w:t>
      </w:r>
    </w:p>
    <w:p w:rsidR="00704084" w:rsidRDefault="00704084" w:rsidP="00704084">
      <w:pPr>
        <w:pStyle w:val="NormalWeb"/>
        <w:numPr>
          <w:ilvl w:val="0"/>
          <w:numId w:val="1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Évaluation continue</w:t>
      </w:r>
      <w:r>
        <w:rPr>
          <w:rFonts w:ascii="Segoe UI" w:hAnsi="Segoe UI" w:cs="Segoe UI"/>
          <w:color w:val="000000"/>
          <w:sz w:val="27"/>
          <w:szCs w:val="27"/>
        </w:rPr>
        <w:t xml:space="preserve"> : La transformation numérique est un processus continu. COBIT encourage l'évaluation régulière de la performance des TI par le biais d'indicateurs et d'objectifs de contrôle, permettant ainsi aux organisations de s'adapter et d'optimiser constamment leurs initiatives de transformation.</w:t>
      </w:r>
    </w:p>
    <w:p w:rsidR="00704084" w:rsidRDefault="00704084" w:rsidP="00704084">
      <w:pPr>
        <w:pStyle w:val="NormalWeb"/>
        <w:numPr>
          <w:ilvl w:val="0"/>
          <w:numId w:val="13"/>
        </w:numPr>
        <w:pBdr>
          <w:top w:val="single" w:sz="2" w:space="0" w:color="D9D9E3"/>
          <w:left w:val="single" w:sz="2" w:space="5" w:color="D9D9E3"/>
          <w:bottom w:val="single" w:sz="2" w:space="0" w:color="D9D9E3"/>
          <w:right w:val="single" w:sz="2" w:space="0" w:color="D9D9E3"/>
        </w:pBdr>
        <w:spacing w:before="0" w:beforeAutospacing="0" w:after="0" w:afterAutospacing="0"/>
        <w:ind w:left="0"/>
        <w:rPr>
          <w:rFonts w:ascii="Segoe UI" w:hAnsi="Segoe UI" w:cs="Segoe UI"/>
          <w:color w:val="000000"/>
          <w:sz w:val="27"/>
          <w:szCs w:val="27"/>
        </w:rPr>
      </w:pPr>
      <w:r>
        <w:rPr>
          <w:rStyle w:val="lev"/>
          <w:rFonts w:ascii="Segoe UI" w:hAnsi="Segoe UI" w:cs="Segoe UI"/>
          <w:color w:val="000000"/>
          <w:sz w:val="27"/>
          <w:szCs w:val="27"/>
          <w:bdr w:val="single" w:sz="2" w:space="0" w:color="D9D9E3" w:frame="1"/>
        </w:rPr>
        <w:t>Conformité et réglementation</w:t>
      </w:r>
      <w:r>
        <w:rPr>
          <w:rFonts w:ascii="Segoe UI" w:hAnsi="Segoe UI" w:cs="Segoe UI"/>
          <w:color w:val="000000"/>
          <w:sz w:val="27"/>
          <w:szCs w:val="27"/>
        </w:rPr>
        <w:t xml:space="preserve"> : COBIT prend en compte les exigences de conformité réglementaire et aide les organisations à s'assurer que leurs initiatives de transformation respectent les lois et les réglementations en vigueur.</w:t>
      </w:r>
    </w:p>
    <w:p w:rsidR="00704084" w:rsidRDefault="00704084" w:rsidP="00704084">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Fonts w:ascii="Segoe UI" w:hAnsi="Segoe UI" w:cs="Segoe UI"/>
          <w:color w:val="000000"/>
          <w:sz w:val="27"/>
          <w:szCs w:val="27"/>
        </w:rPr>
      </w:pPr>
      <w:r>
        <w:rPr>
          <w:rFonts w:ascii="Segoe UI" w:hAnsi="Segoe UI" w:cs="Segoe UI"/>
          <w:color w:val="000000"/>
          <w:sz w:val="27"/>
          <w:szCs w:val="27"/>
        </w:rPr>
        <w:t>En résumé, COBIT fournit un cadre complet pour la gouvernance des TI, ce qui en fait un outil essentiel pour les organisations engagées dans la transformation numérique. Il permet de planifier, d'exécuter, de surveiller et d'ajuster les initiatives de transformation tout en garantissant la qualité, la sécurité et la conformité. En intégrant COBIT dans leur stratégie de transformation numérique, les organisations peuvent mieux gérer les défis et les opportunités associés à l'ère numérique.</w:t>
      </w: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704084" w:rsidRDefault="00704084" w:rsidP="00704084">
      <w:pPr>
        <w:pStyle w:val="z-Hautduformulaire"/>
        <w:rPr>
          <w:vanish w:val="0"/>
        </w:rPr>
      </w:pPr>
    </w:p>
    <w:p w:rsidR="002A3BF0" w:rsidRPr="002A3BF0" w:rsidRDefault="002A3BF0" w:rsidP="0070408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b/>
          <w:bCs/>
          <w:color w:val="002060"/>
          <w:sz w:val="27"/>
          <w:szCs w:val="27"/>
          <w:lang w:eastAsia="fr-FR"/>
        </w:rPr>
      </w:pPr>
      <w:r w:rsidRPr="002A3BF0">
        <w:rPr>
          <w:rFonts w:ascii="Segoe UI" w:eastAsia="Times New Roman" w:hAnsi="Segoe UI" w:cs="Segoe UI"/>
          <w:b/>
          <w:bCs/>
          <w:color w:val="002060"/>
          <w:sz w:val="27"/>
          <w:szCs w:val="27"/>
          <w:lang w:eastAsia="fr-FR"/>
        </w:rPr>
        <w:t>Conduite d'une mission Audit SI</w:t>
      </w:r>
    </w:p>
    <w:p w:rsidR="002A3BF0" w:rsidRPr="002A3BF0" w:rsidRDefault="002A3BF0" w:rsidP="002A3BF0">
      <w:pPr>
        <w:pBdr>
          <w:top w:val="single" w:sz="2" w:space="0" w:color="D9D9E3"/>
          <w:left w:val="single" w:sz="2" w:space="0" w:color="D9D9E3"/>
          <w:bottom w:val="single" w:sz="2" w:space="0" w:color="D9D9E3"/>
          <w:right w:val="single" w:sz="2" w:space="0" w:color="D9D9E3"/>
        </w:pBdr>
        <w:shd w:val="clear" w:color="auto" w:fill="FFFF00"/>
        <w:spacing w:after="300" w:line="240" w:lineRule="auto"/>
        <w:rPr>
          <w:rFonts w:ascii="Segoe UI" w:eastAsia="Times New Roman" w:hAnsi="Segoe UI" w:cs="Segoe UI"/>
          <w:b/>
          <w:bCs/>
          <w:color w:val="FF0000"/>
          <w:sz w:val="27"/>
          <w:szCs w:val="27"/>
          <w:lang w:eastAsia="fr-FR"/>
        </w:rPr>
      </w:pPr>
      <w:proofErr w:type="spellStart"/>
      <w:r w:rsidRPr="002A3BF0">
        <w:rPr>
          <w:rFonts w:ascii="Segoe UI" w:eastAsia="Times New Roman" w:hAnsi="Segoe UI" w:cs="Segoe UI"/>
          <w:b/>
          <w:bCs/>
          <w:color w:val="FF0000"/>
          <w:sz w:val="27"/>
          <w:szCs w:val="27"/>
          <w:lang w:eastAsia="fr-FR"/>
        </w:rPr>
        <w:t>ChatGPT</w:t>
      </w:r>
      <w:proofErr w:type="spellEnd"/>
    </w:p>
    <w:p w:rsidR="00704084" w:rsidRPr="00704084" w:rsidRDefault="00704084" w:rsidP="00704084">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La conduite d'une mission d'audit des systèmes d'information est un processus complexe et structuré visant à évaluer la sécurité, la conformité, la performance et l'efficacité des systèmes d'information d'une organisation. Voici les étapes clés pour conduire une mission d'audit des systèmes d'information :</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t>Définir l'objectif de l'audit</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Identifiez clairement les objectifs spécifiques de l'audit. Quels aspects des systèmes d'information souhaitez-vous évaluer (sécurité, conformité, efficacité, etc.) ?</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t>Planification de l'audit</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Établissez un plan d'audit détaillé qui comprend la portée de l'audit, les ressources nécessaires, le calendrier et les objectifs spécifiques.</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Identifiez les parties prenantes et les personnes clés à impliquer dans l'audit.</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Évaluez les risques potentiels liés à l'audit et développez des stratégies pour les gérer.</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t>Collecte d'informations</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Recueillez toutes les informations pertinentes sur les systèmes d'information, y compris la documentation, les politiques, les procédures et les données.</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Identifiez les parties prenantes et interrogez-les pour obtenir leur perspective sur les systèmes.</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lastRenderedPageBreak/>
        <w:t>Évaluation des contrôles</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Évaluez les contrôles en place pour assurer la sécurité, la conformité et la performance des systèmes d'information.</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Utilisez des méthodes d'audit telles que l'analyse documentaire, les entretiens, les tests de conformité et les tests de sécurité pour évaluer les contrôles.</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t>Analyse des résultats</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Analysez les résultats de l'audit pour identifier les faiblesses, les vulnérabilités, les non-conformités et les opportunités d'amélioration.</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Classez les résultats en fonction de leur gravité et de leur impact sur l'organisation.</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t>Rédaction du rapport d'audit</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Préparez un rapport d'audit décrivant les constatations, les recommandations et les conclusions de l'audit.</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Assurez-vous que le rapport est clair, complet et basé sur des preuves solides.</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t>Communication des résultats</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Présentez les résultats du rapport d'audit aux parties prenantes concernées, y compris la direction de l'organisation.</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Discutez des recommandations et des mesures correctives à mettre en œuvre.</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t>Suivi des recommandations</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Suivez la mise en œuvre des recommandations et des mesures correctives.</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Assurez-vous que les actions appropriées sont entreprises pour résoudre les problèmes identifiés lors de l'audit.</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t>Clôture de l'audit</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Réalisez une réunion de clôture pour discuter des résultats finaux et des mesures prises.</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Archivez tous les documents et les données de l'audit conformément aux politiques de l'organisation.</w:t>
      </w:r>
    </w:p>
    <w:p w:rsidR="00704084" w:rsidRPr="00704084" w:rsidRDefault="00704084" w:rsidP="00704084">
      <w:pPr>
        <w:numPr>
          <w:ilvl w:val="0"/>
          <w:numId w:val="14"/>
        </w:numPr>
        <w:pBdr>
          <w:top w:val="single" w:sz="2" w:space="0" w:color="D9D9E3"/>
          <w:left w:val="single" w:sz="2" w:space="5" w:color="D9D9E3"/>
          <w:bottom w:val="single" w:sz="2" w:space="0" w:color="D9D9E3"/>
          <w:right w:val="single" w:sz="2" w:space="0" w:color="D9D9E3"/>
        </w:pBdr>
        <w:spacing w:after="0" w:line="240" w:lineRule="auto"/>
        <w:ind w:left="0"/>
        <w:rPr>
          <w:rFonts w:ascii="Segoe UI" w:eastAsia="Times New Roman" w:hAnsi="Segoe UI" w:cs="Segoe UI"/>
          <w:color w:val="000000"/>
          <w:sz w:val="27"/>
          <w:szCs w:val="27"/>
          <w:lang w:eastAsia="fr-FR"/>
        </w:rPr>
      </w:pPr>
      <w:r w:rsidRPr="00704084">
        <w:rPr>
          <w:rFonts w:ascii="Segoe UI" w:eastAsia="Times New Roman" w:hAnsi="Segoe UI" w:cs="Segoe UI"/>
          <w:b/>
          <w:bCs/>
          <w:color w:val="000000"/>
          <w:sz w:val="27"/>
          <w:lang w:eastAsia="fr-FR"/>
        </w:rPr>
        <w:t>Évaluation continue</w:t>
      </w:r>
      <w:r w:rsidRPr="00704084">
        <w:rPr>
          <w:rFonts w:ascii="Segoe UI" w:eastAsia="Times New Roman" w:hAnsi="Segoe UI" w:cs="Segoe UI"/>
          <w:color w:val="000000"/>
          <w:sz w:val="27"/>
          <w:szCs w:val="27"/>
          <w:lang w:eastAsia="fr-FR"/>
        </w:rPr>
        <w:t xml:space="preserve"> :</w:t>
      </w:r>
    </w:p>
    <w:p w:rsidR="00704084" w:rsidRPr="00704084" w:rsidRDefault="00704084" w:rsidP="00704084">
      <w:pPr>
        <w:numPr>
          <w:ilvl w:val="1"/>
          <w:numId w:val="14"/>
        </w:numPr>
        <w:pBdr>
          <w:top w:val="single" w:sz="2" w:space="0" w:color="D9D9E3"/>
          <w:left w:val="single" w:sz="2" w:space="5" w:color="D9D9E3"/>
          <w:bottom w:val="single" w:sz="2" w:space="0" w:color="D9D9E3"/>
          <w:right w:val="single" w:sz="2" w:space="0" w:color="D9D9E3"/>
        </w:pBdr>
        <w:spacing w:after="0" w:line="240" w:lineRule="auto"/>
        <w:ind w:left="720"/>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Évaluez régulièrement les systèmes d'information pour vous assurer que les améliorations sont maintenues et que de nouveaux risques ne sont pas introduits.</w:t>
      </w:r>
    </w:p>
    <w:p w:rsidR="00704084" w:rsidRPr="00704084" w:rsidRDefault="00704084" w:rsidP="00704084">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sz w:val="27"/>
          <w:szCs w:val="27"/>
          <w:lang w:eastAsia="fr-FR"/>
        </w:rPr>
      </w:pPr>
      <w:r w:rsidRPr="00704084">
        <w:rPr>
          <w:rFonts w:ascii="Segoe UI" w:eastAsia="Times New Roman" w:hAnsi="Segoe UI" w:cs="Segoe UI"/>
          <w:color w:val="000000"/>
          <w:sz w:val="27"/>
          <w:szCs w:val="27"/>
          <w:lang w:eastAsia="fr-FR"/>
        </w:rPr>
        <w:t xml:space="preserve">Il est important de noter que la conduite d'une mission d'audit des systèmes d'information nécessite des compétences techniques en audit, en </w:t>
      </w:r>
      <w:r w:rsidRPr="00704084">
        <w:rPr>
          <w:rFonts w:ascii="Segoe UI" w:eastAsia="Times New Roman" w:hAnsi="Segoe UI" w:cs="Segoe UI"/>
          <w:color w:val="000000"/>
          <w:sz w:val="27"/>
          <w:szCs w:val="27"/>
          <w:lang w:eastAsia="fr-FR"/>
        </w:rPr>
        <w:lastRenderedPageBreak/>
        <w:t>sécurité de l'information et en gestion des risques, ainsi qu'une compréhension approfondie des systèmes d'information de l'organisation et de ses objectifs. Les audits des systèmes d'information doivent être menés de manière objective, indépendante et en conformité avec les normes et les réglementations applicables.</w:t>
      </w:r>
    </w:p>
    <w:p w:rsidR="00764E1D" w:rsidRDefault="00764E1D" w:rsidP="00704084">
      <w:pPr>
        <w:pBdr>
          <w:bottom w:val="single" w:sz="6" w:space="1" w:color="auto"/>
        </w:pBdr>
        <w:spacing w:after="0" w:line="240" w:lineRule="auto"/>
        <w:jc w:val="center"/>
        <w:rPr>
          <w:rFonts w:ascii="Arial" w:eastAsia="Times New Roman" w:hAnsi="Arial" w:cs="Arial"/>
          <w:sz w:val="16"/>
          <w:szCs w:val="16"/>
          <w:lang w:eastAsia="fr-FR"/>
        </w:rPr>
      </w:pPr>
    </w:p>
    <w:p w:rsidR="00764E1D" w:rsidRDefault="00764E1D" w:rsidP="00704084">
      <w:pPr>
        <w:pBdr>
          <w:bottom w:val="single" w:sz="6" w:space="1" w:color="auto"/>
        </w:pBdr>
        <w:spacing w:after="0" w:line="240" w:lineRule="auto"/>
        <w:jc w:val="center"/>
        <w:rPr>
          <w:rFonts w:ascii="Arial" w:eastAsia="Times New Roman" w:hAnsi="Arial" w:cs="Arial"/>
          <w:sz w:val="16"/>
          <w:szCs w:val="16"/>
          <w:lang w:eastAsia="fr-FR"/>
        </w:rPr>
      </w:pPr>
    </w:p>
    <w:p w:rsidR="00764E1D" w:rsidRDefault="00764E1D">
      <w:pPr>
        <w:rPr>
          <w:rFonts w:ascii="Arial" w:eastAsia="Times New Roman" w:hAnsi="Arial" w:cs="Arial"/>
          <w:sz w:val="16"/>
          <w:szCs w:val="16"/>
          <w:lang w:eastAsia="fr-FR"/>
        </w:rPr>
      </w:pPr>
      <w:r>
        <w:rPr>
          <w:rFonts w:ascii="Arial" w:eastAsia="Times New Roman" w:hAnsi="Arial" w:cs="Arial"/>
          <w:sz w:val="16"/>
          <w:szCs w:val="16"/>
          <w:lang w:eastAsia="fr-FR"/>
        </w:rPr>
        <w:br w:type="page"/>
      </w:r>
    </w:p>
    <w:p w:rsidR="00764E1D" w:rsidRPr="002A3BF0" w:rsidRDefault="00764E1D" w:rsidP="00764E1D">
      <w:pPr>
        <w:spacing w:after="100" w:line="240" w:lineRule="auto"/>
        <w:rPr>
          <w:rFonts w:ascii="Times New Roman" w:eastAsia="Times New Roman" w:hAnsi="Times New Roman" w:cs="Times New Roman"/>
          <w:b/>
          <w:bCs/>
          <w:color w:val="002060"/>
          <w:sz w:val="24"/>
          <w:szCs w:val="24"/>
          <w:lang w:val="en-US" w:eastAsia="fr-FR"/>
        </w:rPr>
      </w:pPr>
      <w:r w:rsidRPr="002A3BF0">
        <w:rPr>
          <w:rFonts w:ascii="Times New Roman" w:eastAsia="Times New Roman" w:hAnsi="Times New Roman" w:cs="Times New Roman"/>
          <w:b/>
          <w:bCs/>
          <w:color w:val="002060"/>
          <w:sz w:val="24"/>
          <w:szCs w:val="24"/>
          <w:lang w:val="en-US" w:eastAsia="fr-FR"/>
        </w:rPr>
        <w:lastRenderedPageBreak/>
        <w:t xml:space="preserve">Standards and </w:t>
      </w:r>
      <w:proofErr w:type="spellStart"/>
      <w:r w:rsidRPr="002A3BF0">
        <w:rPr>
          <w:rFonts w:ascii="Times New Roman" w:eastAsia="Times New Roman" w:hAnsi="Times New Roman" w:cs="Times New Roman"/>
          <w:b/>
          <w:bCs/>
          <w:color w:val="002060"/>
          <w:sz w:val="24"/>
          <w:szCs w:val="24"/>
          <w:lang w:val="en-US" w:eastAsia="fr-FR"/>
        </w:rPr>
        <w:t>referentiels</w:t>
      </w:r>
      <w:proofErr w:type="spellEnd"/>
      <w:r w:rsidRPr="002A3BF0">
        <w:rPr>
          <w:rFonts w:ascii="Times New Roman" w:eastAsia="Times New Roman" w:hAnsi="Times New Roman" w:cs="Times New Roman"/>
          <w:b/>
          <w:bCs/>
          <w:color w:val="002060"/>
          <w:sz w:val="24"/>
          <w:szCs w:val="24"/>
          <w:lang w:val="en-US" w:eastAsia="fr-FR"/>
        </w:rPr>
        <w:t xml:space="preserve"> Information systems Audit</w:t>
      </w:r>
    </w:p>
    <w:p w:rsidR="00764E1D" w:rsidRPr="00764E1D" w:rsidRDefault="00764E1D" w:rsidP="00764E1D">
      <w:pPr>
        <w:shd w:val="clear" w:color="auto" w:fill="19C37D"/>
        <w:spacing w:after="0" w:line="240" w:lineRule="auto"/>
        <w:rPr>
          <w:rFonts w:ascii="Times New Roman" w:eastAsia="Times New Roman" w:hAnsi="Times New Roman" w:cs="Times New Roman"/>
          <w:sz w:val="24"/>
          <w:szCs w:val="24"/>
          <w:lang w:val="en-US" w:eastAsia="fr-FR"/>
        </w:rPr>
      </w:pPr>
      <w:proofErr w:type="spellStart"/>
      <w:r w:rsidRPr="00764E1D">
        <w:rPr>
          <w:rFonts w:ascii="Times New Roman" w:eastAsia="Times New Roman" w:hAnsi="Times New Roman" w:cs="Times New Roman"/>
          <w:sz w:val="24"/>
          <w:szCs w:val="24"/>
          <w:lang w:val="en-US" w:eastAsia="fr-FR"/>
        </w:rPr>
        <w:t>ChatGPT</w:t>
      </w:r>
      <w:proofErr w:type="spellEnd"/>
    </w:p>
    <w:p w:rsidR="00764E1D" w:rsidRPr="00764E1D" w:rsidRDefault="00764E1D" w:rsidP="00764E1D">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sz w:val="24"/>
          <w:szCs w:val="24"/>
          <w:lang w:val="en-US" w:eastAsia="fr-FR"/>
        </w:rPr>
        <w:t>Information Systems Audit standards and reference frameworks are essential tools for conducting comprehensive and effective audits of information systems. These standards and frameworks provide guidelines, best practices, and criteria for evaluating the controls, security, and compliance of IT systems within an organization. Here are some of the most prominent standards and reference frameworks for Information Systems Audit:</w:t>
      </w:r>
    </w:p>
    <w:p w:rsidR="00764E1D" w:rsidRPr="00764E1D" w:rsidRDefault="00764E1D" w:rsidP="00764E1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b/>
          <w:bCs/>
          <w:sz w:val="24"/>
          <w:szCs w:val="24"/>
          <w:lang w:val="en-US" w:eastAsia="fr-FR"/>
        </w:rPr>
        <w:t>1. ISACA's COBIT (Control Objectives for Information and Related Technologies):</w:t>
      </w:r>
    </w:p>
    <w:p w:rsidR="00764E1D" w:rsidRPr="00764E1D" w:rsidRDefault="00764E1D" w:rsidP="00764E1D">
      <w:pPr>
        <w:numPr>
          <w:ilvl w:val="0"/>
          <w:numId w:val="15"/>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sz w:val="24"/>
          <w:szCs w:val="24"/>
          <w:lang w:val="en-US" w:eastAsia="fr-FR"/>
        </w:rPr>
        <w:t>COBIT is a widely recognized framework that provides a comprehensive set of best practices and guidelines for the governance and management of enterprise IT. It offers control objectives, processes, and maturity models that help organizations ensure the effective and efficient use of IT resources. COBIT is often used as a foundation for IT audits and assessments.</w:t>
      </w:r>
    </w:p>
    <w:p w:rsidR="00764E1D" w:rsidRPr="00764E1D" w:rsidRDefault="00764E1D" w:rsidP="00764E1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b/>
          <w:bCs/>
          <w:sz w:val="24"/>
          <w:szCs w:val="24"/>
          <w:lang w:val="en-US" w:eastAsia="fr-FR"/>
        </w:rPr>
        <w:t>2. ISO 27001 and 27002 (Information Security Management System - ISMS):</w:t>
      </w:r>
    </w:p>
    <w:p w:rsidR="00764E1D" w:rsidRPr="00764E1D" w:rsidRDefault="00764E1D" w:rsidP="00764E1D">
      <w:pPr>
        <w:numPr>
          <w:ilvl w:val="0"/>
          <w:numId w:val="16"/>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sz w:val="24"/>
          <w:szCs w:val="24"/>
          <w:lang w:val="en-US" w:eastAsia="fr-FR"/>
        </w:rPr>
        <w:t>ISO 27001 is an international standard that specifies the requirements for establishing, implementing, maintaining, and continually improving an information security management system (ISMS). ISO 27002 provides a set of detailed security controls and best practices that can be used to implement the requirements of ISO 27001. These standards are crucial for assessing and auditing an organization's information security practices.</w:t>
      </w:r>
    </w:p>
    <w:p w:rsidR="00764E1D" w:rsidRPr="00764E1D" w:rsidRDefault="00764E1D" w:rsidP="00764E1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b/>
          <w:bCs/>
          <w:sz w:val="24"/>
          <w:szCs w:val="24"/>
          <w:lang w:val="en-US" w:eastAsia="fr-FR"/>
        </w:rPr>
        <w:t>3. NIST SP 800 Series (National Institute of Standards and Technology Special Publications):</w:t>
      </w:r>
    </w:p>
    <w:p w:rsidR="00764E1D" w:rsidRPr="00764E1D" w:rsidRDefault="00764E1D" w:rsidP="00764E1D">
      <w:pPr>
        <w:numPr>
          <w:ilvl w:val="0"/>
          <w:numId w:val="17"/>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sz w:val="24"/>
          <w:szCs w:val="24"/>
          <w:lang w:val="en-US" w:eastAsia="fr-FR"/>
        </w:rPr>
        <w:t>The NIST SP 800 series includes a wide range of publications that provide guidelines, best practices, and standards for various aspects of information security and IT management. NIST SP 800-53, for example, outlines security controls for federal information systems, and NIST SP 800-171 focuses on protecting controlled unclassified information.</w:t>
      </w:r>
    </w:p>
    <w:p w:rsidR="00764E1D" w:rsidRPr="00764E1D" w:rsidRDefault="00764E1D" w:rsidP="00764E1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sz w:val="24"/>
          <w:szCs w:val="24"/>
          <w:lang w:eastAsia="fr-FR"/>
        </w:rPr>
      </w:pPr>
      <w:r w:rsidRPr="00764E1D">
        <w:rPr>
          <w:rFonts w:ascii="Times New Roman" w:eastAsia="Times New Roman" w:hAnsi="Times New Roman" w:cs="Times New Roman"/>
          <w:b/>
          <w:bCs/>
          <w:sz w:val="24"/>
          <w:szCs w:val="24"/>
          <w:lang w:eastAsia="fr-FR"/>
        </w:rPr>
        <w:t xml:space="preserve">4. ITIL (Information </w:t>
      </w:r>
      <w:proofErr w:type="spellStart"/>
      <w:r w:rsidRPr="00764E1D">
        <w:rPr>
          <w:rFonts w:ascii="Times New Roman" w:eastAsia="Times New Roman" w:hAnsi="Times New Roman" w:cs="Times New Roman"/>
          <w:b/>
          <w:bCs/>
          <w:sz w:val="24"/>
          <w:szCs w:val="24"/>
          <w:lang w:eastAsia="fr-FR"/>
        </w:rPr>
        <w:t>Technology</w:t>
      </w:r>
      <w:proofErr w:type="spellEnd"/>
      <w:r w:rsidRPr="00764E1D">
        <w:rPr>
          <w:rFonts w:ascii="Times New Roman" w:eastAsia="Times New Roman" w:hAnsi="Times New Roman" w:cs="Times New Roman"/>
          <w:b/>
          <w:bCs/>
          <w:sz w:val="24"/>
          <w:szCs w:val="24"/>
          <w:lang w:eastAsia="fr-FR"/>
        </w:rPr>
        <w:t xml:space="preserve"> Infrastructure Library):</w:t>
      </w:r>
    </w:p>
    <w:p w:rsidR="00764E1D" w:rsidRPr="00764E1D" w:rsidRDefault="00764E1D" w:rsidP="00764E1D">
      <w:pPr>
        <w:numPr>
          <w:ilvl w:val="0"/>
          <w:numId w:val="18"/>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sz w:val="24"/>
          <w:szCs w:val="24"/>
          <w:lang w:val="en-US" w:eastAsia="fr-FR"/>
        </w:rPr>
        <w:t>ITIL is a set of practices for IT service management (ITSM) that provides a framework for aligning IT services with the needs of the business. While not specifically an audit framework, ITIL can be used to assess IT service management processes and practices during an IS audit.</w:t>
      </w:r>
    </w:p>
    <w:p w:rsidR="00764E1D" w:rsidRPr="00764E1D" w:rsidRDefault="00764E1D" w:rsidP="00764E1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b/>
          <w:bCs/>
          <w:sz w:val="24"/>
          <w:szCs w:val="24"/>
          <w:lang w:val="en-US" w:eastAsia="fr-FR"/>
        </w:rPr>
        <w:t>5. CIS (Center for Internet Security) Controls:</w:t>
      </w:r>
    </w:p>
    <w:p w:rsidR="00764E1D" w:rsidRPr="00764E1D" w:rsidRDefault="00764E1D" w:rsidP="00764E1D">
      <w:pPr>
        <w:numPr>
          <w:ilvl w:val="0"/>
          <w:numId w:val="19"/>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sz w:val="24"/>
          <w:szCs w:val="24"/>
          <w:lang w:val="en-US" w:eastAsia="fr-FR"/>
        </w:rPr>
        <w:t xml:space="preserve">The CIS Controls are a prioritized set of actions designed to protect organizations from common cyber threats. These controls provide a practical framework for improving an organization's </w:t>
      </w:r>
      <w:proofErr w:type="spellStart"/>
      <w:r w:rsidRPr="00764E1D">
        <w:rPr>
          <w:rFonts w:ascii="Times New Roman" w:eastAsia="Times New Roman" w:hAnsi="Times New Roman" w:cs="Times New Roman"/>
          <w:sz w:val="24"/>
          <w:szCs w:val="24"/>
          <w:lang w:val="en-US" w:eastAsia="fr-FR"/>
        </w:rPr>
        <w:t>cybersecurity</w:t>
      </w:r>
      <w:proofErr w:type="spellEnd"/>
      <w:r w:rsidRPr="00764E1D">
        <w:rPr>
          <w:rFonts w:ascii="Times New Roman" w:eastAsia="Times New Roman" w:hAnsi="Times New Roman" w:cs="Times New Roman"/>
          <w:sz w:val="24"/>
          <w:szCs w:val="24"/>
          <w:lang w:val="en-US" w:eastAsia="fr-FR"/>
        </w:rPr>
        <w:t xml:space="preserve"> posture and can be used as a reference for auditing security controls.</w:t>
      </w:r>
    </w:p>
    <w:p w:rsidR="00764E1D" w:rsidRPr="00764E1D" w:rsidRDefault="00764E1D" w:rsidP="00764E1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sz w:val="24"/>
          <w:szCs w:val="24"/>
          <w:lang w:eastAsia="fr-FR"/>
        </w:rPr>
      </w:pPr>
      <w:r w:rsidRPr="00764E1D">
        <w:rPr>
          <w:rFonts w:ascii="Times New Roman" w:eastAsia="Times New Roman" w:hAnsi="Times New Roman" w:cs="Times New Roman"/>
          <w:b/>
          <w:bCs/>
          <w:sz w:val="24"/>
          <w:szCs w:val="24"/>
          <w:lang w:eastAsia="fr-FR"/>
        </w:rPr>
        <w:t>6. SSAE 18 / ISAE 3402 (</w:t>
      </w:r>
      <w:proofErr w:type="spellStart"/>
      <w:r w:rsidRPr="00764E1D">
        <w:rPr>
          <w:rFonts w:ascii="Times New Roman" w:eastAsia="Times New Roman" w:hAnsi="Times New Roman" w:cs="Times New Roman"/>
          <w:b/>
          <w:bCs/>
          <w:sz w:val="24"/>
          <w:szCs w:val="24"/>
          <w:lang w:eastAsia="fr-FR"/>
        </w:rPr>
        <w:t>Statement</w:t>
      </w:r>
      <w:proofErr w:type="spellEnd"/>
      <w:r w:rsidRPr="00764E1D">
        <w:rPr>
          <w:rFonts w:ascii="Times New Roman" w:eastAsia="Times New Roman" w:hAnsi="Times New Roman" w:cs="Times New Roman"/>
          <w:b/>
          <w:bCs/>
          <w:sz w:val="24"/>
          <w:szCs w:val="24"/>
          <w:lang w:eastAsia="fr-FR"/>
        </w:rPr>
        <w:t xml:space="preserve"> on Standards for Attestation Engagements):</w:t>
      </w:r>
    </w:p>
    <w:p w:rsidR="00764E1D" w:rsidRPr="00764E1D" w:rsidRDefault="00764E1D" w:rsidP="00764E1D">
      <w:pPr>
        <w:numPr>
          <w:ilvl w:val="0"/>
          <w:numId w:val="20"/>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sz w:val="24"/>
          <w:szCs w:val="24"/>
          <w:lang w:val="en-US" w:eastAsia="fr-FR"/>
        </w:rPr>
        <w:lastRenderedPageBreak/>
        <w:t>These standards provide guidelines for performing an attestation engagement of a service organization's internal controls. They are often used for auditing service providers, such as cloud service providers, to ensure the reliability of their systems and services.</w:t>
      </w:r>
    </w:p>
    <w:p w:rsidR="00764E1D" w:rsidRPr="00764E1D" w:rsidRDefault="00764E1D" w:rsidP="00764E1D">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b/>
          <w:bCs/>
          <w:sz w:val="24"/>
          <w:szCs w:val="24"/>
          <w:lang w:val="en-US" w:eastAsia="fr-FR"/>
        </w:rPr>
        <w:t>7. IT Audit and Assurance Standards (ISACA/IIA):</w:t>
      </w:r>
    </w:p>
    <w:p w:rsidR="00764E1D" w:rsidRPr="00764E1D" w:rsidRDefault="00764E1D" w:rsidP="00764E1D">
      <w:pPr>
        <w:numPr>
          <w:ilvl w:val="0"/>
          <w:numId w:val="2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sz w:val="24"/>
          <w:szCs w:val="24"/>
          <w:lang w:val="en-US" w:eastAsia="fr-FR"/>
        </w:rPr>
        <w:t>ISACA and the Institute of Internal Auditors (IIA) provide various standards, guidelines, and resources specifically tailored to IT auditing and assurance, including IT Audit and Assurance Standards, Practice Advisories, and other publications.</w:t>
      </w:r>
    </w:p>
    <w:p w:rsidR="00764E1D" w:rsidRPr="00764E1D" w:rsidRDefault="00764E1D" w:rsidP="00764E1D">
      <w:pPr>
        <w:pBdr>
          <w:top w:val="single" w:sz="2" w:space="0" w:color="D9D9E3"/>
          <w:left w:val="single" w:sz="2" w:space="0" w:color="D9D9E3"/>
          <w:bottom w:val="single" w:sz="2" w:space="0" w:color="D9D9E3"/>
          <w:right w:val="single" w:sz="2" w:space="0" w:color="D9D9E3"/>
        </w:pBdr>
        <w:spacing w:before="300" w:after="100" w:line="240" w:lineRule="auto"/>
        <w:rPr>
          <w:rFonts w:ascii="Times New Roman" w:eastAsia="Times New Roman" w:hAnsi="Times New Roman" w:cs="Times New Roman"/>
          <w:sz w:val="24"/>
          <w:szCs w:val="24"/>
          <w:lang w:val="en-US" w:eastAsia="fr-FR"/>
        </w:rPr>
      </w:pPr>
      <w:r w:rsidRPr="00764E1D">
        <w:rPr>
          <w:rFonts w:ascii="Times New Roman" w:eastAsia="Times New Roman" w:hAnsi="Times New Roman" w:cs="Times New Roman"/>
          <w:sz w:val="24"/>
          <w:szCs w:val="24"/>
          <w:lang w:val="en-US" w:eastAsia="fr-FR"/>
        </w:rPr>
        <w:t>When conducting an Information Systems Audit, auditors often leverage a combination of these standards and reference frameworks, depending on the specific objectives of the audit and the nature of the systems and processes being assessed. Additionally, compliance with relevant laws and regulations, industry-specific standards, and organizational policies should also be considered during the audit process.</w:t>
      </w:r>
    </w:p>
    <w:p w:rsidR="00764E1D" w:rsidRPr="00764E1D" w:rsidRDefault="00764E1D" w:rsidP="00764E1D">
      <w:pPr>
        <w:pBdr>
          <w:bottom w:val="single" w:sz="6" w:space="1" w:color="auto"/>
        </w:pBdr>
        <w:spacing w:after="0" w:line="240" w:lineRule="auto"/>
        <w:jc w:val="center"/>
        <w:rPr>
          <w:rFonts w:ascii="Arial" w:eastAsia="Times New Roman" w:hAnsi="Arial" w:cs="Arial"/>
          <w:vanish/>
          <w:sz w:val="16"/>
          <w:szCs w:val="16"/>
          <w:lang w:eastAsia="fr-FR"/>
        </w:rPr>
      </w:pPr>
      <w:r w:rsidRPr="00764E1D">
        <w:rPr>
          <w:rFonts w:ascii="Arial" w:eastAsia="Times New Roman" w:hAnsi="Arial" w:cs="Arial"/>
          <w:vanish/>
          <w:sz w:val="16"/>
          <w:szCs w:val="16"/>
          <w:lang w:eastAsia="fr-FR"/>
        </w:rPr>
        <w:t>Haut du formulaire</w:t>
      </w:r>
    </w:p>
    <w:p w:rsidR="00764E1D" w:rsidRPr="00764E1D" w:rsidRDefault="00764E1D" w:rsidP="00764E1D">
      <w:pPr>
        <w:spacing w:after="0" w:line="240" w:lineRule="auto"/>
        <w:rPr>
          <w:rFonts w:ascii="Segoe UI" w:eastAsia="Times New Roman" w:hAnsi="Segoe UI" w:cs="Segoe UI"/>
          <w:color w:val="000000"/>
          <w:sz w:val="27"/>
          <w:szCs w:val="27"/>
          <w:lang w:eastAsia="fr-FR"/>
        </w:rPr>
      </w:pPr>
      <w:proofErr w:type="spellStart"/>
      <w:r w:rsidRPr="00764E1D">
        <w:rPr>
          <w:rFonts w:ascii="Segoe UI" w:eastAsia="Times New Roman" w:hAnsi="Segoe UI" w:cs="Segoe UI"/>
          <w:color w:val="000000"/>
          <w:sz w:val="27"/>
          <w:szCs w:val="27"/>
          <w:lang w:eastAsia="fr-FR"/>
        </w:rPr>
        <w:t>Regenerate</w:t>
      </w:r>
      <w:proofErr w:type="spellEnd"/>
    </w:p>
    <w:p w:rsidR="00704084" w:rsidRPr="00704084" w:rsidRDefault="00704084" w:rsidP="00704084">
      <w:pPr>
        <w:pBdr>
          <w:bottom w:val="single" w:sz="6" w:space="1" w:color="auto"/>
        </w:pBdr>
        <w:spacing w:after="0" w:line="240" w:lineRule="auto"/>
        <w:jc w:val="center"/>
        <w:rPr>
          <w:rFonts w:ascii="Arial" w:eastAsia="Times New Roman" w:hAnsi="Arial" w:cs="Arial"/>
          <w:vanish/>
          <w:sz w:val="16"/>
          <w:szCs w:val="16"/>
          <w:lang w:eastAsia="fr-FR"/>
        </w:rPr>
      </w:pPr>
      <w:r w:rsidRPr="00704084">
        <w:rPr>
          <w:rFonts w:ascii="Arial" w:eastAsia="Times New Roman" w:hAnsi="Arial" w:cs="Arial"/>
          <w:vanish/>
          <w:sz w:val="16"/>
          <w:szCs w:val="16"/>
          <w:lang w:eastAsia="fr-FR"/>
        </w:rPr>
        <w:t>Haut du formulaire</w:t>
      </w:r>
    </w:p>
    <w:p w:rsidR="00704084" w:rsidRDefault="00704084" w:rsidP="00704084">
      <w:pPr>
        <w:pStyle w:val="z-Hautduformulaire"/>
      </w:pPr>
      <w:r>
        <w:t>Haut du formulaire</w:t>
      </w:r>
    </w:p>
    <w:p w:rsidR="00704084" w:rsidRDefault="00704084" w:rsidP="00704084">
      <w:pPr>
        <w:pStyle w:val="z-Hautduformulaire"/>
      </w:pPr>
      <w:r>
        <w:t>Haut du formulaire</w:t>
      </w:r>
    </w:p>
    <w:p w:rsidR="00704084" w:rsidRDefault="00704084" w:rsidP="00704084">
      <w:pPr>
        <w:pStyle w:val="z-Hautduformulaire"/>
      </w:pPr>
      <w:r>
        <w:t>Haut du formulaire</w:t>
      </w:r>
    </w:p>
    <w:p w:rsidR="00704084" w:rsidRDefault="00704084"/>
    <w:sectPr w:rsidR="00704084" w:rsidSect="000A1C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5AE"/>
    <w:multiLevelType w:val="multilevel"/>
    <w:tmpl w:val="ADAE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96D9C"/>
    <w:multiLevelType w:val="multilevel"/>
    <w:tmpl w:val="8ED8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5B66B21"/>
    <w:multiLevelType w:val="multilevel"/>
    <w:tmpl w:val="2602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6C5CA8"/>
    <w:multiLevelType w:val="multilevel"/>
    <w:tmpl w:val="C56E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6F3B4B"/>
    <w:multiLevelType w:val="multilevel"/>
    <w:tmpl w:val="B6C6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0867C0"/>
    <w:multiLevelType w:val="multilevel"/>
    <w:tmpl w:val="E4FC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EF7914"/>
    <w:multiLevelType w:val="multilevel"/>
    <w:tmpl w:val="90A4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0BE6DB9"/>
    <w:multiLevelType w:val="multilevel"/>
    <w:tmpl w:val="62863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11312D"/>
    <w:multiLevelType w:val="multilevel"/>
    <w:tmpl w:val="4592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742C0F"/>
    <w:multiLevelType w:val="multilevel"/>
    <w:tmpl w:val="F1F0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89586A"/>
    <w:multiLevelType w:val="multilevel"/>
    <w:tmpl w:val="3EFE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C4777C"/>
    <w:multiLevelType w:val="multilevel"/>
    <w:tmpl w:val="478A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176A46"/>
    <w:multiLevelType w:val="multilevel"/>
    <w:tmpl w:val="7DBAEA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292BA9"/>
    <w:multiLevelType w:val="multilevel"/>
    <w:tmpl w:val="5748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F1E3E"/>
    <w:multiLevelType w:val="multilevel"/>
    <w:tmpl w:val="E10A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A62951"/>
    <w:multiLevelType w:val="multilevel"/>
    <w:tmpl w:val="8740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41270C"/>
    <w:multiLevelType w:val="multilevel"/>
    <w:tmpl w:val="5214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D1C1FFF"/>
    <w:multiLevelType w:val="multilevel"/>
    <w:tmpl w:val="4648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4E34B3"/>
    <w:multiLevelType w:val="multilevel"/>
    <w:tmpl w:val="CFAC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D65047"/>
    <w:multiLevelType w:val="multilevel"/>
    <w:tmpl w:val="053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DC6682"/>
    <w:multiLevelType w:val="multilevel"/>
    <w:tmpl w:val="8BC6A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9"/>
  </w:num>
  <w:num w:numId="3">
    <w:abstractNumId w:val="5"/>
  </w:num>
  <w:num w:numId="4">
    <w:abstractNumId w:val="16"/>
  </w:num>
  <w:num w:numId="5">
    <w:abstractNumId w:val="20"/>
  </w:num>
  <w:num w:numId="6">
    <w:abstractNumId w:val="3"/>
  </w:num>
  <w:num w:numId="7">
    <w:abstractNumId w:val="4"/>
  </w:num>
  <w:num w:numId="8">
    <w:abstractNumId w:val="10"/>
  </w:num>
  <w:num w:numId="9">
    <w:abstractNumId w:val="11"/>
  </w:num>
  <w:num w:numId="10">
    <w:abstractNumId w:val="15"/>
  </w:num>
  <w:num w:numId="11">
    <w:abstractNumId w:val="13"/>
  </w:num>
  <w:num w:numId="12">
    <w:abstractNumId w:val="7"/>
  </w:num>
  <w:num w:numId="13">
    <w:abstractNumId w:val="0"/>
  </w:num>
  <w:num w:numId="14">
    <w:abstractNumId w:val="12"/>
  </w:num>
  <w:num w:numId="15">
    <w:abstractNumId w:val="1"/>
  </w:num>
  <w:num w:numId="16">
    <w:abstractNumId w:val="2"/>
  </w:num>
  <w:num w:numId="17">
    <w:abstractNumId w:val="9"/>
  </w:num>
  <w:num w:numId="18">
    <w:abstractNumId w:val="6"/>
  </w:num>
  <w:num w:numId="19">
    <w:abstractNumId w:val="18"/>
  </w:num>
  <w:num w:numId="20">
    <w:abstractNumId w:val="1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704084"/>
    <w:rsid w:val="00000DA8"/>
    <w:rsid w:val="000012FF"/>
    <w:rsid w:val="00001EB5"/>
    <w:rsid w:val="00002A6D"/>
    <w:rsid w:val="00002C68"/>
    <w:rsid w:val="00003B2F"/>
    <w:rsid w:val="00004169"/>
    <w:rsid w:val="000052A8"/>
    <w:rsid w:val="000052AF"/>
    <w:rsid w:val="000067D6"/>
    <w:rsid w:val="00006DBE"/>
    <w:rsid w:val="000075D2"/>
    <w:rsid w:val="000075EA"/>
    <w:rsid w:val="000076CF"/>
    <w:rsid w:val="00007DE0"/>
    <w:rsid w:val="00010170"/>
    <w:rsid w:val="00011259"/>
    <w:rsid w:val="0001175F"/>
    <w:rsid w:val="00011CCB"/>
    <w:rsid w:val="000121AB"/>
    <w:rsid w:val="00012477"/>
    <w:rsid w:val="000126AF"/>
    <w:rsid w:val="00012E24"/>
    <w:rsid w:val="000139BC"/>
    <w:rsid w:val="00013ACC"/>
    <w:rsid w:val="00014852"/>
    <w:rsid w:val="000151B8"/>
    <w:rsid w:val="00016970"/>
    <w:rsid w:val="00016D82"/>
    <w:rsid w:val="0001704D"/>
    <w:rsid w:val="000173D4"/>
    <w:rsid w:val="0002044F"/>
    <w:rsid w:val="00020457"/>
    <w:rsid w:val="000206A1"/>
    <w:rsid w:val="00020C4D"/>
    <w:rsid w:val="00020D54"/>
    <w:rsid w:val="00021D7E"/>
    <w:rsid w:val="00022AED"/>
    <w:rsid w:val="00022D7B"/>
    <w:rsid w:val="00023C64"/>
    <w:rsid w:val="00024AD1"/>
    <w:rsid w:val="00026003"/>
    <w:rsid w:val="00026587"/>
    <w:rsid w:val="00026F3E"/>
    <w:rsid w:val="0002705A"/>
    <w:rsid w:val="0002750D"/>
    <w:rsid w:val="00031115"/>
    <w:rsid w:val="0003115E"/>
    <w:rsid w:val="000311AE"/>
    <w:rsid w:val="0003240A"/>
    <w:rsid w:val="0003297D"/>
    <w:rsid w:val="00034C24"/>
    <w:rsid w:val="000366C0"/>
    <w:rsid w:val="00037E59"/>
    <w:rsid w:val="00040B47"/>
    <w:rsid w:val="000425E4"/>
    <w:rsid w:val="0004268A"/>
    <w:rsid w:val="000429FB"/>
    <w:rsid w:val="000434DF"/>
    <w:rsid w:val="00044225"/>
    <w:rsid w:val="0004460E"/>
    <w:rsid w:val="00044667"/>
    <w:rsid w:val="000448F6"/>
    <w:rsid w:val="00045091"/>
    <w:rsid w:val="0004519C"/>
    <w:rsid w:val="00045B28"/>
    <w:rsid w:val="0004622A"/>
    <w:rsid w:val="0004627A"/>
    <w:rsid w:val="00046367"/>
    <w:rsid w:val="0004652A"/>
    <w:rsid w:val="000468EA"/>
    <w:rsid w:val="00046A63"/>
    <w:rsid w:val="00047205"/>
    <w:rsid w:val="000474F1"/>
    <w:rsid w:val="00047DBC"/>
    <w:rsid w:val="00050027"/>
    <w:rsid w:val="000509CD"/>
    <w:rsid w:val="00050CD4"/>
    <w:rsid w:val="0005138B"/>
    <w:rsid w:val="00051ED4"/>
    <w:rsid w:val="000527AE"/>
    <w:rsid w:val="000527B2"/>
    <w:rsid w:val="00053C19"/>
    <w:rsid w:val="00053E16"/>
    <w:rsid w:val="00053FC2"/>
    <w:rsid w:val="0005423D"/>
    <w:rsid w:val="0005457A"/>
    <w:rsid w:val="000547D8"/>
    <w:rsid w:val="00055133"/>
    <w:rsid w:val="00056DA3"/>
    <w:rsid w:val="000576DC"/>
    <w:rsid w:val="00060342"/>
    <w:rsid w:val="000604B9"/>
    <w:rsid w:val="00060854"/>
    <w:rsid w:val="00061755"/>
    <w:rsid w:val="00062B10"/>
    <w:rsid w:val="00062CE8"/>
    <w:rsid w:val="00063088"/>
    <w:rsid w:val="000630FE"/>
    <w:rsid w:val="00063169"/>
    <w:rsid w:val="00063CED"/>
    <w:rsid w:val="00063D54"/>
    <w:rsid w:val="00064637"/>
    <w:rsid w:val="000646F7"/>
    <w:rsid w:val="000648F9"/>
    <w:rsid w:val="00064954"/>
    <w:rsid w:val="00064C27"/>
    <w:rsid w:val="00064FC5"/>
    <w:rsid w:val="0006690F"/>
    <w:rsid w:val="00067BE5"/>
    <w:rsid w:val="00067D1D"/>
    <w:rsid w:val="000709F9"/>
    <w:rsid w:val="00070B26"/>
    <w:rsid w:val="00070D56"/>
    <w:rsid w:val="00071963"/>
    <w:rsid w:val="00072612"/>
    <w:rsid w:val="000729E3"/>
    <w:rsid w:val="00072FBA"/>
    <w:rsid w:val="0007324B"/>
    <w:rsid w:val="00073911"/>
    <w:rsid w:val="00073A55"/>
    <w:rsid w:val="00074D17"/>
    <w:rsid w:val="000750E5"/>
    <w:rsid w:val="000751F7"/>
    <w:rsid w:val="00075673"/>
    <w:rsid w:val="000761CB"/>
    <w:rsid w:val="00076331"/>
    <w:rsid w:val="0007643B"/>
    <w:rsid w:val="00076697"/>
    <w:rsid w:val="0007715D"/>
    <w:rsid w:val="00077864"/>
    <w:rsid w:val="0008004B"/>
    <w:rsid w:val="000801B1"/>
    <w:rsid w:val="00080308"/>
    <w:rsid w:val="00080C62"/>
    <w:rsid w:val="000814BA"/>
    <w:rsid w:val="00081B4B"/>
    <w:rsid w:val="0008342D"/>
    <w:rsid w:val="00083B0A"/>
    <w:rsid w:val="00084384"/>
    <w:rsid w:val="00084D41"/>
    <w:rsid w:val="00085019"/>
    <w:rsid w:val="0008533F"/>
    <w:rsid w:val="00085626"/>
    <w:rsid w:val="000861BC"/>
    <w:rsid w:val="000866FE"/>
    <w:rsid w:val="00086711"/>
    <w:rsid w:val="00087923"/>
    <w:rsid w:val="00087DB5"/>
    <w:rsid w:val="000910B2"/>
    <w:rsid w:val="00091B40"/>
    <w:rsid w:val="000931AE"/>
    <w:rsid w:val="0009329A"/>
    <w:rsid w:val="00093980"/>
    <w:rsid w:val="00093BB7"/>
    <w:rsid w:val="00094D90"/>
    <w:rsid w:val="00095155"/>
    <w:rsid w:val="00095CF5"/>
    <w:rsid w:val="00096461"/>
    <w:rsid w:val="00096FA0"/>
    <w:rsid w:val="0009767D"/>
    <w:rsid w:val="000A037D"/>
    <w:rsid w:val="000A06EB"/>
    <w:rsid w:val="000A0770"/>
    <w:rsid w:val="000A09F4"/>
    <w:rsid w:val="000A0E81"/>
    <w:rsid w:val="000A10D2"/>
    <w:rsid w:val="000A1C48"/>
    <w:rsid w:val="000A1F1B"/>
    <w:rsid w:val="000A27EB"/>
    <w:rsid w:val="000A2A0E"/>
    <w:rsid w:val="000A2CC0"/>
    <w:rsid w:val="000A38A8"/>
    <w:rsid w:val="000A3BB9"/>
    <w:rsid w:val="000A3D65"/>
    <w:rsid w:val="000A46A8"/>
    <w:rsid w:val="000A55D8"/>
    <w:rsid w:val="000A5997"/>
    <w:rsid w:val="000A5F68"/>
    <w:rsid w:val="000A6100"/>
    <w:rsid w:val="000A69B7"/>
    <w:rsid w:val="000A6BFA"/>
    <w:rsid w:val="000A6DFD"/>
    <w:rsid w:val="000A72AC"/>
    <w:rsid w:val="000A7C1D"/>
    <w:rsid w:val="000B079B"/>
    <w:rsid w:val="000B0C28"/>
    <w:rsid w:val="000B0DE4"/>
    <w:rsid w:val="000B15F7"/>
    <w:rsid w:val="000B17BE"/>
    <w:rsid w:val="000B1A1A"/>
    <w:rsid w:val="000B215D"/>
    <w:rsid w:val="000B38A2"/>
    <w:rsid w:val="000B4194"/>
    <w:rsid w:val="000B4437"/>
    <w:rsid w:val="000B47B7"/>
    <w:rsid w:val="000B6458"/>
    <w:rsid w:val="000B7725"/>
    <w:rsid w:val="000B7AD0"/>
    <w:rsid w:val="000C0267"/>
    <w:rsid w:val="000C07CE"/>
    <w:rsid w:val="000C0E51"/>
    <w:rsid w:val="000C1BF5"/>
    <w:rsid w:val="000C203F"/>
    <w:rsid w:val="000C205D"/>
    <w:rsid w:val="000C53FD"/>
    <w:rsid w:val="000C58CA"/>
    <w:rsid w:val="000C6415"/>
    <w:rsid w:val="000C6AF8"/>
    <w:rsid w:val="000C7528"/>
    <w:rsid w:val="000D02C1"/>
    <w:rsid w:val="000D0B87"/>
    <w:rsid w:val="000D2289"/>
    <w:rsid w:val="000D2366"/>
    <w:rsid w:val="000D312C"/>
    <w:rsid w:val="000D3262"/>
    <w:rsid w:val="000D3730"/>
    <w:rsid w:val="000D438F"/>
    <w:rsid w:val="000D5CA9"/>
    <w:rsid w:val="000D664E"/>
    <w:rsid w:val="000D6892"/>
    <w:rsid w:val="000D7BB0"/>
    <w:rsid w:val="000D7BCB"/>
    <w:rsid w:val="000D7E2B"/>
    <w:rsid w:val="000E0A26"/>
    <w:rsid w:val="000E0F6D"/>
    <w:rsid w:val="000E15A6"/>
    <w:rsid w:val="000E1C1C"/>
    <w:rsid w:val="000E2DA6"/>
    <w:rsid w:val="000E2FA3"/>
    <w:rsid w:val="000E4607"/>
    <w:rsid w:val="000E47E7"/>
    <w:rsid w:val="000E484A"/>
    <w:rsid w:val="000E5390"/>
    <w:rsid w:val="000E5F34"/>
    <w:rsid w:val="000E6114"/>
    <w:rsid w:val="000E7264"/>
    <w:rsid w:val="000E7E2C"/>
    <w:rsid w:val="000F0540"/>
    <w:rsid w:val="000F1883"/>
    <w:rsid w:val="000F2202"/>
    <w:rsid w:val="000F2556"/>
    <w:rsid w:val="000F2694"/>
    <w:rsid w:val="000F3038"/>
    <w:rsid w:val="000F3539"/>
    <w:rsid w:val="000F3CF0"/>
    <w:rsid w:val="000F5D98"/>
    <w:rsid w:val="000F61BC"/>
    <w:rsid w:val="000F72BE"/>
    <w:rsid w:val="0010058A"/>
    <w:rsid w:val="00101BE8"/>
    <w:rsid w:val="00101E38"/>
    <w:rsid w:val="00102019"/>
    <w:rsid w:val="001020B5"/>
    <w:rsid w:val="001022F2"/>
    <w:rsid w:val="00102C43"/>
    <w:rsid w:val="00103084"/>
    <w:rsid w:val="001031DF"/>
    <w:rsid w:val="0010321F"/>
    <w:rsid w:val="001033E3"/>
    <w:rsid w:val="001035DC"/>
    <w:rsid w:val="00103C2A"/>
    <w:rsid w:val="0010558A"/>
    <w:rsid w:val="00105D34"/>
    <w:rsid w:val="00105D7B"/>
    <w:rsid w:val="00105DB6"/>
    <w:rsid w:val="0010633F"/>
    <w:rsid w:val="00106D88"/>
    <w:rsid w:val="00107B94"/>
    <w:rsid w:val="00110144"/>
    <w:rsid w:val="0011106C"/>
    <w:rsid w:val="0011140B"/>
    <w:rsid w:val="00113D5C"/>
    <w:rsid w:val="00114247"/>
    <w:rsid w:val="0011479C"/>
    <w:rsid w:val="00114A6B"/>
    <w:rsid w:val="00115E59"/>
    <w:rsid w:val="001168B7"/>
    <w:rsid w:val="00116EBC"/>
    <w:rsid w:val="00116FCD"/>
    <w:rsid w:val="0011700C"/>
    <w:rsid w:val="00117922"/>
    <w:rsid w:val="00120E06"/>
    <w:rsid w:val="00120E57"/>
    <w:rsid w:val="00120F8D"/>
    <w:rsid w:val="001221B3"/>
    <w:rsid w:val="00122E4A"/>
    <w:rsid w:val="00123020"/>
    <w:rsid w:val="00123A92"/>
    <w:rsid w:val="00123BD1"/>
    <w:rsid w:val="00123C19"/>
    <w:rsid w:val="00123E83"/>
    <w:rsid w:val="00123F3E"/>
    <w:rsid w:val="00123F8F"/>
    <w:rsid w:val="001241DE"/>
    <w:rsid w:val="00124449"/>
    <w:rsid w:val="001249D1"/>
    <w:rsid w:val="00124BEF"/>
    <w:rsid w:val="00124C53"/>
    <w:rsid w:val="00124D8A"/>
    <w:rsid w:val="00125FBB"/>
    <w:rsid w:val="00127221"/>
    <w:rsid w:val="00130213"/>
    <w:rsid w:val="00130801"/>
    <w:rsid w:val="00132059"/>
    <w:rsid w:val="00132160"/>
    <w:rsid w:val="001324A8"/>
    <w:rsid w:val="001324CB"/>
    <w:rsid w:val="00132930"/>
    <w:rsid w:val="001330F2"/>
    <w:rsid w:val="00133158"/>
    <w:rsid w:val="0013359E"/>
    <w:rsid w:val="00133D7D"/>
    <w:rsid w:val="0013483F"/>
    <w:rsid w:val="0013517D"/>
    <w:rsid w:val="001363DC"/>
    <w:rsid w:val="00136903"/>
    <w:rsid w:val="001369CF"/>
    <w:rsid w:val="00136FF0"/>
    <w:rsid w:val="00137CDF"/>
    <w:rsid w:val="0014010F"/>
    <w:rsid w:val="00140164"/>
    <w:rsid w:val="00140905"/>
    <w:rsid w:val="00141806"/>
    <w:rsid w:val="00141D3D"/>
    <w:rsid w:val="00142737"/>
    <w:rsid w:val="00142E02"/>
    <w:rsid w:val="00143C16"/>
    <w:rsid w:val="001451F5"/>
    <w:rsid w:val="00145340"/>
    <w:rsid w:val="001468B3"/>
    <w:rsid w:val="0014791F"/>
    <w:rsid w:val="00150FAF"/>
    <w:rsid w:val="00152106"/>
    <w:rsid w:val="00152141"/>
    <w:rsid w:val="001529A1"/>
    <w:rsid w:val="00152A5D"/>
    <w:rsid w:val="00153AAB"/>
    <w:rsid w:val="0015402E"/>
    <w:rsid w:val="00154C6D"/>
    <w:rsid w:val="00154D63"/>
    <w:rsid w:val="00156A7A"/>
    <w:rsid w:val="00156BAA"/>
    <w:rsid w:val="0015724F"/>
    <w:rsid w:val="00157AB8"/>
    <w:rsid w:val="00157E9E"/>
    <w:rsid w:val="00160919"/>
    <w:rsid w:val="00160AF2"/>
    <w:rsid w:val="00161626"/>
    <w:rsid w:val="0016189B"/>
    <w:rsid w:val="00163FFC"/>
    <w:rsid w:val="0016465C"/>
    <w:rsid w:val="001649CD"/>
    <w:rsid w:val="001659B3"/>
    <w:rsid w:val="00165DCF"/>
    <w:rsid w:val="001667C3"/>
    <w:rsid w:val="00166B06"/>
    <w:rsid w:val="00167439"/>
    <w:rsid w:val="00167472"/>
    <w:rsid w:val="001677AD"/>
    <w:rsid w:val="00170648"/>
    <w:rsid w:val="0017070D"/>
    <w:rsid w:val="0017140B"/>
    <w:rsid w:val="001721AE"/>
    <w:rsid w:val="00172FD2"/>
    <w:rsid w:val="00173499"/>
    <w:rsid w:val="001735D4"/>
    <w:rsid w:val="00173D26"/>
    <w:rsid w:val="0017436E"/>
    <w:rsid w:val="00174D09"/>
    <w:rsid w:val="00174DDD"/>
    <w:rsid w:val="0017579B"/>
    <w:rsid w:val="001760DE"/>
    <w:rsid w:val="001763AC"/>
    <w:rsid w:val="00176931"/>
    <w:rsid w:val="00180A22"/>
    <w:rsid w:val="00180DED"/>
    <w:rsid w:val="00181037"/>
    <w:rsid w:val="00182E84"/>
    <w:rsid w:val="001834FD"/>
    <w:rsid w:val="00184366"/>
    <w:rsid w:val="001852B1"/>
    <w:rsid w:val="001857FA"/>
    <w:rsid w:val="00185868"/>
    <w:rsid w:val="00185EBE"/>
    <w:rsid w:val="00186474"/>
    <w:rsid w:val="00186580"/>
    <w:rsid w:val="001867FB"/>
    <w:rsid w:val="0018793F"/>
    <w:rsid w:val="00187C16"/>
    <w:rsid w:val="00187FDC"/>
    <w:rsid w:val="0019064E"/>
    <w:rsid w:val="00193100"/>
    <w:rsid w:val="00195717"/>
    <w:rsid w:val="001957F6"/>
    <w:rsid w:val="00195BD2"/>
    <w:rsid w:val="00196410"/>
    <w:rsid w:val="001965A2"/>
    <w:rsid w:val="001969E2"/>
    <w:rsid w:val="001A04EE"/>
    <w:rsid w:val="001A1B44"/>
    <w:rsid w:val="001A2CF4"/>
    <w:rsid w:val="001A3745"/>
    <w:rsid w:val="001A3753"/>
    <w:rsid w:val="001A47AA"/>
    <w:rsid w:val="001A4B50"/>
    <w:rsid w:val="001A600C"/>
    <w:rsid w:val="001A6145"/>
    <w:rsid w:val="001A64FD"/>
    <w:rsid w:val="001A663B"/>
    <w:rsid w:val="001A69AC"/>
    <w:rsid w:val="001A6F0A"/>
    <w:rsid w:val="001A7573"/>
    <w:rsid w:val="001A76B2"/>
    <w:rsid w:val="001A76DE"/>
    <w:rsid w:val="001B0776"/>
    <w:rsid w:val="001B28E9"/>
    <w:rsid w:val="001B30F8"/>
    <w:rsid w:val="001B3F33"/>
    <w:rsid w:val="001B44D7"/>
    <w:rsid w:val="001B48C1"/>
    <w:rsid w:val="001B4A64"/>
    <w:rsid w:val="001B51B3"/>
    <w:rsid w:val="001B5546"/>
    <w:rsid w:val="001B656D"/>
    <w:rsid w:val="001B73E5"/>
    <w:rsid w:val="001B7D2F"/>
    <w:rsid w:val="001C18AC"/>
    <w:rsid w:val="001C2478"/>
    <w:rsid w:val="001C30A3"/>
    <w:rsid w:val="001C463F"/>
    <w:rsid w:val="001C4CAF"/>
    <w:rsid w:val="001C4D7C"/>
    <w:rsid w:val="001C5A90"/>
    <w:rsid w:val="001C684A"/>
    <w:rsid w:val="001C6BCB"/>
    <w:rsid w:val="001C6E61"/>
    <w:rsid w:val="001C70A2"/>
    <w:rsid w:val="001C70C4"/>
    <w:rsid w:val="001C7692"/>
    <w:rsid w:val="001C7B35"/>
    <w:rsid w:val="001D0879"/>
    <w:rsid w:val="001D1AC6"/>
    <w:rsid w:val="001D2567"/>
    <w:rsid w:val="001D2C41"/>
    <w:rsid w:val="001D2CF0"/>
    <w:rsid w:val="001D3593"/>
    <w:rsid w:val="001D36BB"/>
    <w:rsid w:val="001D4ADC"/>
    <w:rsid w:val="001D5212"/>
    <w:rsid w:val="001D5946"/>
    <w:rsid w:val="001D60CC"/>
    <w:rsid w:val="001D74A3"/>
    <w:rsid w:val="001E0FA6"/>
    <w:rsid w:val="001E1320"/>
    <w:rsid w:val="001E1802"/>
    <w:rsid w:val="001E2643"/>
    <w:rsid w:val="001E2B63"/>
    <w:rsid w:val="001E3789"/>
    <w:rsid w:val="001E382B"/>
    <w:rsid w:val="001E45B7"/>
    <w:rsid w:val="001E4BD9"/>
    <w:rsid w:val="001E5439"/>
    <w:rsid w:val="001E566B"/>
    <w:rsid w:val="001E59C5"/>
    <w:rsid w:val="001E5B7F"/>
    <w:rsid w:val="001E6793"/>
    <w:rsid w:val="001E71F3"/>
    <w:rsid w:val="001E75D9"/>
    <w:rsid w:val="001E786D"/>
    <w:rsid w:val="001E78A8"/>
    <w:rsid w:val="001F21E5"/>
    <w:rsid w:val="001F2916"/>
    <w:rsid w:val="001F2AFE"/>
    <w:rsid w:val="001F2D4E"/>
    <w:rsid w:val="001F4234"/>
    <w:rsid w:val="001F427D"/>
    <w:rsid w:val="001F4859"/>
    <w:rsid w:val="001F4FDE"/>
    <w:rsid w:val="001F5441"/>
    <w:rsid w:val="001F6E96"/>
    <w:rsid w:val="001F7508"/>
    <w:rsid w:val="001F7630"/>
    <w:rsid w:val="001F7B12"/>
    <w:rsid w:val="001F7EB2"/>
    <w:rsid w:val="0020004E"/>
    <w:rsid w:val="00200504"/>
    <w:rsid w:val="0020073B"/>
    <w:rsid w:val="00201082"/>
    <w:rsid w:val="00201F05"/>
    <w:rsid w:val="002020F4"/>
    <w:rsid w:val="00202F2D"/>
    <w:rsid w:val="002039E7"/>
    <w:rsid w:val="00203AF2"/>
    <w:rsid w:val="002041CC"/>
    <w:rsid w:val="00204845"/>
    <w:rsid w:val="00204B3F"/>
    <w:rsid w:val="002052A6"/>
    <w:rsid w:val="002053C2"/>
    <w:rsid w:val="00205B72"/>
    <w:rsid w:val="00207CB2"/>
    <w:rsid w:val="00207FB8"/>
    <w:rsid w:val="00210069"/>
    <w:rsid w:val="002103D3"/>
    <w:rsid w:val="00210427"/>
    <w:rsid w:val="00210C01"/>
    <w:rsid w:val="00211EF1"/>
    <w:rsid w:val="00211F52"/>
    <w:rsid w:val="00212DE9"/>
    <w:rsid w:val="00212FBD"/>
    <w:rsid w:val="00213745"/>
    <w:rsid w:val="00213A56"/>
    <w:rsid w:val="002141E6"/>
    <w:rsid w:val="00215F54"/>
    <w:rsid w:val="00216CAB"/>
    <w:rsid w:val="00217703"/>
    <w:rsid w:val="00217A15"/>
    <w:rsid w:val="00217BEB"/>
    <w:rsid w:val="002210C0"/>
    <w:rsid w:val="00221579"/>
    <w:rsid w:val="002216A7"/>
    <w:rsid w:val="00221FB2"/>
    <w:rsid w:val="00222C46"/>
    <w:rsid w:val="00223384"/>
    <w:rsid w:val="0022354B"/>
    <w:rsid w:val="00223AE4"/>
    <w:rsid w:val="002246C1"/>
    <w:rsid w:val="00224D18"/>
    <w:rsid w:val="00225670"/>
    <w:rsid w:val="00225C7A"/>
    <w:rsid w:val="00225E07"/>
    <w:rsid w:val="0022670D"/>
    <w:rsid w:val="00226E94"/>
    <w:rsid w:val="00227980"/>
    <w:rsid w:val="0023033C"/>
    <w:rsid w:val="00230C70"/>
    <w:rsid w:val="00230D26"/>
    <w:rsid w:val="00233113"/>
    <w:rsid w:val="00233C18"/>
    <w:rsid w:val="00233E28"/>
    <w:rsid w:val="00233F96"/>
    <w:rsid w:val="002346A0"/>
    <w:rsid w:val="002359BD"/>
    <w:rsid w:val="00236A61"/>
    <w:rsid w:val="00237007"/>
    <w:rsid w:val="0023716C"/>
    <w:rsid w:val="00237791"/>
    <w:rsid w:val="00237B8D"/>
    <w:rsid w:val="00237C85"/>
    <w:rsid w:val="0024021D"/>
    <w:rsid w:val="002417EB"/>
    <w:rsid w:val="0024239A"/>
    <w:rsid w:val="002428EA"/>
    <w:rsid w:val="002429E4"/>
    <w:rsid w:val="00242D96"/>
    <w:rsid w:val="0024322C"/>
    <w:rsid w:val="0024396E"/>
    <w:rsid w:val="00243D57"/>
    <w:rsid w:val="00244461"/>
    <w:rsid w:val="00244A0C"/>
    <w:rsid w:val="00244C1A"/>
    <w:rsid w:val="0024694A"/>
    <w:rsid w:val="002469A4"/>
    <w:rsid w:val="002470AF"/>
    <w:rsid w:val="0024739C"/>
    <w:rsid w:val="00247C44"/>
    <w:rsid w:val="00250633"/>
    <w:rsid w:val="00250DEA"/>
    <w:rsid w:val="00251EA5"/>
    <w:rsid w:val="002522B3"/>
    <w:rsid w:val="0025578E"/>
    <w:rsid w:val="00255BB9"/>
    <w:rsid w:val="00255CB7"/>
    <w:rsid w:val="00255FA4"/>
    <w:rsid w:val="002604BD"/>
    <w:rsid w:val="00260791"/>
    <w:rsid w:val="002618AE"/>
    <w:rsid w:val="00261DA9"/>
    <w:rsid w:val="002628F7"/>
    <w:rsid w:val="00262B13"/>
    <w:rsid w:val="00262CF8"/>
    <w:rsid w:val="00262EF8"/>
    <w:rsid w:val="00263DF3"/>
    <w:rsid w:val="00264486"/>
    <w:rsid w:val="00266E51"/>
    <w:rsid w:val="00266F9C"/>
    <w:rsid w:val="00267009"/>
    <w:rsid w:val="0026732F"/>
    <w:rsid w:val="00271946"/>
    <w:rsid w:val="00272FBB"/>
    <w:rsid w:val="00273024"/>
    <w:rsid w:val="0027378E"/>
    <w:rsid w:val="00274038"/>
    <w:rsid w:val="00274C9C"/>
    <w:rsid w:val="00275F7F"/>
    <w:rsid w:val="00276CD6"/>
    <w:rsid w:val="00276EAD"/>
    <w:rsid w:val="00277FC1"/>
    <w:rsid w:val="00280B4E"/>
    <w:rsid w:val="0028239D"/>
    <w:rsid w:val="002825E3"/>
    <w:rsid w:val="00282734"/>
    <w:rsid w:val="00282C7F"/>
    <w:rsid w:val="002843B5"/>
    <w:rsid w:val="00284E82"/>
    <w:rsid w:val="002863F9"/>
    <w:rsid w:val="0028770F"/>
    <w:rsid w:val="00287939"/>
    <w:rsid w:val="00287E81"/>
    <w:rsid w:val="00291474"/>
    <w:rsid w:val="0029270B"/>
    <w:rsid w:val="0029421A"/>
    <w:rsid w:val="00294986"/>
    <w:rsid w:val="00295072"/>
    <w:rsid w:val="00295E99"/>
    <w:rsid w:val="0029784C"/>
    <w:rsid w:val="0029799A"/>
    <w:rsid w:val="002A00A5"/>
    <w:rsid w:val="002A0385"/>
    <w:rsid w:val="002A0F08"/>
    <w:rsid w:val="002A22B4"/>
    <w:rsid w:val="002A3628"/>
    <w:rsid w:val="002A3AE9"/>
    <w:rsid w:val="002A3BF0"/>
    <w:rsid w:val="002A3ED1"/>
    <w:rsid w:val="002A3F8B"/>
    <w:rsid w:val="002A52A2"/>
    <w:rsid w:val="002A6D23"/>
    <w:rsid w:val="002A754E"/>
    <w:rsid w:val="002A773F"/>
    <w:rsid w:val="002B155A"/>
    <w:rsid w:val="002B2CA7"/>
    <w:rsid w:val="002B2F5E"/>
    <w:rsid w:val="002B403C"/>
    <w:rsid w:val="002B6D2E"/>
    <w:rsid w:val="002B76A3"/>
    <w:rsid w:val="002B7A71"/>
    <w:rsid w:val="002B7AE5"/>
    <w:rsid w:val="002B7C75"/>
    <w:rsid w:val="002B7E54"/>
    <w:rsid w:val="002C0552"/>
    <w:rsid w:val="002C089D"/>
    <w:rsid w:val="002C26B7"/>
    <w:rsid w:val="002C29B2"/>
    <w:rsid w:val="002C2AB2"/>
    <w:rsid w:val="002C3296"/>
    <w:rsid w:val="002C37CE"/>
    <w:rsid w:val="002C3C22"/>
    <w:rsid w:val="002C3F90"/>
    <w:rsid w:val="002C44D4"/>
    <w:rsid w:val="002C5982"/>
    <w:rsid w:val="002C707A"/>
    <w:rsid w:val="002C70BB"/>
    <w:rsid w:val="002D006E"/>
    <w:rsid w:val="002D0510"/>
    <w:rsid w:val="002D0686"/>
    <w:rsid w:val="002D07BF"/>
    <w:rsid w:val="002D0E96"/>
    <w:rsid w:val="002D113B"/>
    <w:rsid w:val="002D1A00"/>
    <w:rsid w:val="002D1AEE"/>
    <w:rsid w:val="002D1B52"/>
    <w:rsid w:val="002D22AD"/>
    <w:rsid w:val="002D2E7D"/>
    <w:rsid w:val="002D2F19"/>
    <w:rsid w:val="002D3C1C"/>
    <w:rsid w:val="002D449D"/>
    <w:rsid w:val="002D57C6"/>
    <w:rsid w:val="002D584D"/>
    <w:rsid w:val="002D590B"/>
    <w:rsid w:val="002D5C1E"/>
    <w:rsid w:val="002D6560"/>
    <w:rsid w:val="002D67E8"/>
    <w:rsid w:val="002D6ADC"/>
    <w:rsid w:val="002E02A9"/>
    <w:rsid w:val="002E056B"/>
    <w:rsid w:val="002E0913"/>
    <w:rsid w:val="002E0F1E"/>
    <w:rsid w:val="002E1780"/>
    <w:rsid w:val="002E22CE"/>
    <w:rsid w:val="002E2568"/>
    <w:rsid w:val="002E2A15"/>
    <w:rsid w:val="002E2ED3"/>
    <w:rsid w:val="002E5112"/>
    <w:rsid w:val="002E64A9"/>
    <w:rsid w:val="002E6511"/>
    <w:rsid w:val="002E6CA6"/>
    <w:rsid w:val="002E72BB"/>
    <w:rsid w:val="002F063D"/>
    <w:rsid w:val="002F0F9D"/>
    <w:rsid w:val="002F15A6"/>
    <w:rsid w:val="002F206D"/>
    <w:rsid w:val="002F2BDC"/>
    <w:rsid w:val="002F2BE1"/>
    <w:rsid w:val="002F2E24"/>
    <w:rsid w:val="002F33DF"/>
    <w:rsid w:val="002F3827"/>
    <w:rsid w:val="002F4876"/>
    <w:rsid w:val="002F495A"/>
    <w:rsid w:val="002F54EA"/>
    <w:rsid w:val="002F5777"/>
    <w:rsid w:val="002F5B2F"/>
    <w:rsid w:val="002F5BA8"/>
    <w:rsid w:val="002F69D4"/>
    <w:rsid w:val="002F748F"/>
    <w:rsid w:val="002F7C37"/>
    <w:rsid w:val="002F7CD5"/>
    <w:rsid w:val="00300ACA"/>
    <w:rsid w:val="00300FFF"/>
    <w:rsid w:val="003015F9"/>
    <w:rsid w:val="003017DD"/>
    <w:rsid w:val="00301AA0"/>
    <w:rsid w:val="00302CDE"/>
    <w:rsid w:val="00303A16"/>
    <w:rsid w:val="00303BAA"/>
    <w:rsid w:val="003044BE"/>
    <w:rsid w:val="00304AB7"/>
    <w:rsid w:val="00305BC2"/>
    <w:rsid w:val="00305E89"/>
    <w:rsid w:val="00305FA7"/>
    <w:rsid w:val="00306003"/>
    <w:rsid w:val="00306185"/>
    <w:rsid w:val="0030618E"/>
    <w:rsid w:val="00306422"/>
    <w:rsid w:val="0030691E"/>
    <w:rsid w:val="00307AF0"/>
    <w:rsid w:val="00307FC3"/>
    <w:rsid w:val="00310171"/>
    <w:rsid w:val="003106DF"/>
    <w:rsid w:val="00311769"/>
    <w:rsid w:val="00311B92"/>
    <w:rsid w:val="00311CCA"/>
    <w:rsid w:val="00311F2D"/>
    <w:rsid w:val="00311F89"/>
    <w:rsid w:val="00312457"/>
    <w:rsid w:val="00312EE1"/>
    <w:rsid w:val="00312F67"/>
    <w:rsid w:val="0031312A"/>
    <w:rsid w:val="003140CA"/>
    <w:rsid w:val="00315833"/>
    <w:rsid w:val="003170BF"/>
    <w:rsid w:val="003171A0"/>
    <w:rsid w:val="003179AA"/>
    <w:rsid w:val="00317E3D"/>
    <w:rsid w:val="00320206"/>
    <w:rsid w:val="00320D90"/>
    <w:rsid w:val="0032101B"/>
    <w:rsid w:val="003210EA"/>
    <w:rsid w:val="00321875"/>
    <w:rsid w:val="0032227B"/>
    <w:rsid w:val="00323A1B"/>
    <w:rsid w:val="00324483"/>
    <w:rsid w:val="003269A6"/>
    <w:rsid w:val="003272EA"/>
    <w:rsid w:val="003276EA"/>
    <w:rsid w:val="003278F0"/>
    <w:rsid w:val="00327C8E"/>
    <w:rsid w:val="00330CFE"/>
    <w:rsid w:val="00330FD4"/>
    <w:rsid w:val="00331669"/>
    <w:rsid w:val="003319A0"/>
    <w:rsid w:val="00331DD9"/>
    <w:rsid w:val="00331E57"/>
    <w:rsid w:val="00332FF6"/>
    <w:rsid w:val="00333B0A"/>
    <w:rsid w:val="00334006"/>
    <w:rsid w:val="00336202"/>
    <w:rsid w:val="00336A8D"/>
    <w:rsid w:val="00336B64"/>
    <w:rsid w:val="00340341"/>
    <w:rsid w:val="00340421"/>
    <w:rsid w:val="00340447"/>
    <w:rsid w:val="0034112B"/>
    <w:rsid w:val="003426EF"/>
    <w:rsid w:val="003439FE"/>
    <w:rsid w:val="003449E1"/>
    <w:rsid w:val="00345206"/>
    <w:rsid w:val="0034521F"/>
    <w:rsid w:val="003452FE"/>
    <w:rsid w:val="00345B6F"/>
    <w:rsid w:val="00346880"/>
    <w:rsid w:val="00347067"/>
    <w:rsid w:val="003471B2"/>
    <w:rsid w:val="0034727C"/>
    <w:rsid w:val="00350405"/>
    <w:rsid w:val="00350684"/>
    <w:rsid w:val="00351108"/>
    <w:rsid w:val="00351DF3"/>
    <w:rsid w:val="003522E7"/>
    <w:rsid w:val="00352523"/>
    <w:rsid w:val="003525E8"/>
    <w:rsid w:val="0035293D"/>
    <w:rsid w:val="00353679"/>
    <w:rsid w:val="00355E3C"/>
    <w:rsid w:val="00355E52"/>
    <w:rsid w:val="00356592"/>
    <w:rsid w:val="00356CA4"/>
    <w:rsid w:val="003574DA"/>
    <w:rsid w:val="00357F1F"/>
    <w:rsid w:val="00360EBA"/>
    <w:rsid w:val="00361B8D"/>
    <w:rsid w:val="0036300D"/>
    <w:rsid w:val="00363317"/>
    <w:rsid w:val="00363374"/>
    <w:rsid w:val="00363562"/>
    <w:rsid w:val="00363C46"/>
    <w:rsid w:val="00363DE8"/>
    <w:rsid w:val="00364191"/>
    <w:rsid w:val="00364937"/>
    <w:rsid w:val="00364AA2"/>
    <w:rsid w:val="00364AFD"/>
    <w:rsid w:val="00365147"/>
    <w:rsid w:val="00367681"/>
    <w:rsid w:val="00367C3A"/>
    <w:rsid w:val="00371A49"/>
    <w:rsid w:val="00371CA2"/>
    <w:rsid w:val="00375AB4"/>
    <w:rsid w:val="00377273"/>
    <w:rsid w:val="00377C67"/>
    <w:rsid w:val="00380F35"/>
    <w:rsid w:val="00382517"/>
    <w:rsid w:val="0038289F"/>
    <w:rsid w:val="00382E1C"/>
    <w:rsid w:val="003833FD"/>
    <w:rsid w:val="003838D5"/>
    <w:rsid w:val="00383ADF"/>
    <w:rsid w:val="00383CBE"/>
    <w:rsid w:val="00384076"/>
    <w:rsid w:val="00384864"/>
    <w:rsid w:val="00384A98"/>
    <w:rsid w:val="00385E9E"/>
    <w:rsid w:val="0038678C"/>
    <w:rsid w:val="00386F40"/>
    <w:rsid w:val="00386F65"/>
    <w:rsid w:val="00387E89"/>
    <w:rsid w:val="0039086A"/>
    <w:rsid w:val="00391BCE"/>
    <w:rsid w:val="0039231E"/>
    <w:rsid w:val="00392975"/>
    <w:rsid w:val="00393463"/>
    <w:rsid w:val="003937AE"/>
    <w:rsid w:val="00394A54"/>
    <w:rsid w:val="003953DC"/>
    <w:rsid w:val="00396545"/>
    <w:rsid w:val="003976A7"/>
    <w:rsid w:val="00397D51"/>
    <w:rsid w:val="003A0013"/>
    <w:rsid w:val="003A0715"/>
    <w:rsid w:val="003A07BB"/>
    <w:rsid w:val="003A0B20"/>
    <w:rsid w:val="003A167F"/>
    <w:rsid w:val="003A1748"/>
    <w:rsid w:val="003A1F7C"/>
    <w:rsid w:val="003A1F7E"/>
    <w:rsid w:val="003A230B"/>
    <w:rsid w:val="003A24A8"/>
    <w:rsid w:val="003A2518"/>
    <w:rsid w:val="003A33D5"/>
    <w:rsid w:val="003A34B3"/>
    <w:rsid w:val="003A39FD"/>
    <w:rsid w:val="003A3EC2"/>
    <w:rsid w:val="003A41A1"/>
    <w:rsid w:val="003A42F4"/>
    <w:rsid w:val="003A50FA"/>
    <w:rsid w:val="003A559F"/>
    <w:rsid w:val="003A62FA"/>
    <w:rsid w:val="003A64E4"/>
    <w:rsid w:val="003A6C7A"/>
    <w:rsid w:val="003A7C27"/>
    <w:rsid w:val="003A7FA3"/>
    <w:rsid w:val="003B075A"/>
    <w:rsid w:val="003B0C04"/>
    <w:rsid w:val="003B0D93"/>
    <w:rsid w:val="003B117F"/>
    <w:rsid w:val="003B1457"/>
    <w:rsid w:val="003B159E"/>
    <w:rsid w:val="003B18D9"/>
    <w:rsid w:val="003B1F0A"/>
    <w:rsid w:val="003B2400"/>
    <w:rsid w:val="003B2771"/>
    <w:rsid w:val="003B28D2"/>
    <w:rsid w:val="003B2EEC"/>
    <w:rsid w:val="003B38DB"/>
    <w:rsid w:val="003B3D48"/>
    <w:rsid w:val="003B666E"/>
    <w:rsid w:val="003B6EAD"/>
    <w:rsid w:val="003B7254"/>
    <w:rsid w:val="003B7760"/>
    <w:rsid w:val="003C02DF"/>
    <w:rsid w:val="003C1983"/>
    <w:rsid w:val="003C2139"/>
    <w:rsid w:val="003C21C3"/>
    <w:rsid w:val="003C2FAD"/>
    <w:rsid w:val="003C3132"/>
    <w:rsid w:val="003C382A"/>
    <w:rsid w:val="003C42B4"/>
    <w:rsid w:val="003C497B"/>
    <w:rsid w:val="003C4A63"/>
    <w:rsid w:val="003C5658"/>
    <w:rsid w:val="003C6377"/>
    <w:rsid w:val="003C68B4"/>
    <w:rsid w:val="003C6F12"/>
    <w:rsid w:val="003C76CD"/>
    <w:rsid w:val="003C7B34"/>
    <w:rsid w:val="003C7FDA"/>
    <w:rsid w:val="003D0676"/>
    <w:rsid w:val="003D0757"/>
    <w:rsid w:val="003D16E4"/>
    <w:rsid w:val="003D1B03"/>
    <w:rsid w:val="003D351F"/>
    <w:rsid w:val="003D36E1"/>
    <w:rsid w:val="003D4055"/>
    <w:rsid w:val="003D47FB"/>
    <w:rsid w:val="003D5D3B"/>
    <w:rsid w:val="003D5DEF"/>
    <w:rsid w:val="003D6280"/>
    <w:rsid w:val="003D6A08"/>
    <w:rsid w:val="003D6AEC"/>
    <w:rsid w:val="003D74E9"/>
    <w:rsid w:val="003D7DDC"/>
    <w:rsid w:val="003E0275"/>
    <w:rsid w:val="003E2FC9"/>
    <w:rsid w:val="003E3C00"/>
    <w:rsid w:val="003E5012"/>
    <w:rsid w:val="003E52AF"/>
    <w:rsid w:val="003E6055"/>
    <w:rsid w:val="003E605C"/>
    <w:rsid w:val="003E7B95"/>
    <w:rsid w:val="003F1630"/>
    <w:rsid w:val="003F1AB1"/>
    <w:rsid w:val="003F245E"/>
    <w:rsid w:val="003F2A29"/>
    <w:rsid w:val="003F2DCF"/>
    <w:rsid w:val="003F4CCC"/>
    <w:rsid w:val="003F5968"/>
    <w:rsid w:val="003F6232"/>
    <w:rsid w:val="003F6879"/>
    <w:rsid w:val="003F71FB"/>
    <w:rsid w:val="003F7E6D"/>
    <w:rsid w:val="00400918"/>
    <w:rsid w:val="0040101B"/>
    <w:rsid w:val="004017D6"/>
    <w:rsid w:val="00401C21"/>
    <w:rsid w:val="00404101"/>
    <w:rsid w:val="00404393"/>
    <w:rsid w:val="004056B1"/>
    <w:rsid w:val="004069F8"/>
    <w:rsid w:val="00410019"/>
    <w:rsid w:val="004109F4"/>
    <w:rsid w:val="00410AF4"/>
    <w:rsid w:val="00412D96"/>
    <w:rsid w:val="00413E40"/>
    <w:rsid w:val="00413E42"/>
    <w:rsid w:val="004145A7"/>
    <w:rsid w:val="004147DD"/>
    <w:rsid w:val="00414BB8"/>
    <w:rsid w:val="00415442"/>
    <w:rsid w:val="00415A5A"/>
    <w:rsid w:val="00415BB7"/>
    <w:rsid w:val="00417DEC"/>
    <w:rsid w:val="0042089B"/>
    <w:rsid w:val="00421ABC"/>
    <w:rsid w:val="004225CF"/>
    <w:rsid w:val="00423576"/>
    <w:rsid w:val="00423594"/>
    <w:rsid w:val="00423B40"/>
    <w:rsid w:val="0042402F"/>
    <w:rsid w:val="00425311"/>
    <w:rsid w:val="00426FD7"/>
    <w:rsid w:val="00427181"/>
    <w:rsid w:val="0042721D"/>
    <w:rsid w:val="004301E4"/>
    <w:rsid w:val="004313D5"/>
    <w:rsid w:val="00431EDF"/>
    <w:rsid w:val="00432070"/>
    <w:rsid w:val="004338EA"/>
    <w:rsid w:val="00434215"/>
    <w:rsid w:val="00435BA2"/>
    <w:rsid w:val="00436180"/>
    <w:rsid w:val="0043641C"/>
    <w:rsid w:val="0043653C"/>
    <w:rsid w:val="004371BD"/>
    <w:rsid w:val="004373E9"/>
    <w:rsid w:val="004408F9"/>
    <w:rsid w:val="004410DC"/>
    <w:rsid w:val="00441AAB"/>
    <w:rsid w:val="004432B5"/>
    <w:rsid w:val="00443A18"/>
    <w:rsid w:val="00443B03"/>
    <w:rsid w:val="00443B4E"/>
    <w:rsid w:val="00444AAE"/>
    <w:rsid w:val="00444ADC"/>
    <w:rsid w:val="00444E94"/>
    <w:rsid w:val="004454B9"/>
    <w:rsid w:val="004460F6"/>
    <w:rsid w:val="004505AF"/>
    <w:rsid w:val="00451067"/>
    <w:rsid w:val="004514BC"/>
    <w:rsid w:val="00451DD2"/>
    <w:rsid w:val="00452795"/>
    <w:rsid w:val="004528F4"/>
    <w:rsid w:val="00454768"/>
    <w:rsid w:val="00455040"/>
    <w:rsid w:val="00455A45"/>
    <w:rsid w:val="00455BF5"/>
    <w:rsid w:val="00455BF8"/>
    <w:rsid w:val="00456D67"/>
    <w:rsid w:val="00457DB4"/>
    <w:rsid w:val="0046009F"/>
    <w:rsid w:val="00461D1A"/>
    <w:rsid w:val="00462E24"/>
    <w:rsid w:val="00463B6E"/>
    <w:rsid w:val="0046427E"/>
    <w:rsid w:val="00464661"/>
    <w:rsid w:val="004651CC"/>
    <w:rsid w:val="00466B7F"/>
    <w:rsid w:val="0047078F"/>
    <w:rsid w:val="00471583"/>
    <w:rsid w:val="004717DE"/>
    <w:rsid w:val="00471940"/>
    <w:rsid w:val="004720F7"/>
    <w:rsid w:val="00472D8D"/>
    <w:rsid w:val="00474C93"/>
    <w:rsid w:val="004752FF"/>
    <w:rsid w:val="004755CB"/>
    <w:rsid w:val="004760CB"/>
    <w:rsid w:val="004771E2"/>
    <w:rsid w:val="004774F2"/>
    <w:rsid w:val="00477806"/>
    <w:rsid w:val="00477E7B"/>
    <w:rsid w:val="00480803"/>
    <w:rsid w:val="00481174"/>
    <w:rsid w:val="00481426"/>
    <w:rsid w:val="00481C75"/>
    <w:rsid w:val="00484C88"/>
    <w:rsid w:val="00485128"/>
    <w:rsid w:val="00485B56"/>
    <w:rsid w:val="00486B8E"/>
    <w:rsid w:val="00490614"/>
    <w:rsid w:val="0049063D"/>
    <w:rsid w:val="00490A8E"/>
    <w:rsid w:val="004919AF"/>
    <w:rsid w:val="00491B75"/>
    <w:rsid w:val="0049577B"/>
    <w:rsid w:val="00495F62"/>
    <w:rsid w:val="004960D5"/>
    <w:rsid w:val="004965C4"/>
    <w:rsid w:val="0049721B"/>
    <w:rsid w:val="00497E8C"/>
    <w:rsid w:val="00497ED1"/>
    <w:rsid w:val="00497FD1"/>
    <w:rsid w:val="004A1B6D"/>
    <w:rsid w:val="004A24E4"/>
    <w:rsid w:val="004A3509"/>
    <w:rsid w:val="004A38C1"/>
    <w:rsid w:val="004A3950"/>
    <w:rsid w:val="004A3FA0"/>
    <w:rsid w:val="004A41E2"/>
    <w:rsid w:val="004A46BD"/>
    <w:rsid w:val="004A492A"/>
    <w:rsid w:val="004A6320"/>
    <w:rsid w:val="004A6333"/>
    <w:rsid w:val="004A6730"/>
    <w:rsid w:val="004A6B78"/>
    <w:rsid w:val="004B0335"/>
    <w:rsid w:val="004B113A"/>
    <w:rsid w:val="004B1854"/>
    <w:rsid w:val="004B1941"/>
    <w:rsid w:val="004B2CA2"/>
    <w:rsid w:val="004B2CA6"/>
    <w:rsid w:val="004B4CDF"/>
    <w:rsid w:val="004B52F4"/>
    <w:rsid w:val="004B6044"/>
    <w:rsid w:val="004B69C0"/>
    <w:rsid w:val="004B6B42"/>
    <w:rsid w:val="004B70D2"/>
    <w:rsid w:val="004B778C"/>
    <w:rsid w:val="004C0B78"/>
    <w:rsid w:val="004C1777"/>
    <w:rsid w:val="004C1C15"/>
    <w:rsid w:val="004C2509"/>
    <w:rsid w:val="004C2C45"/>
    <w:rsid w:val="004C4E1D"/>
    <w:rsid w:val="004C599F"/>
    <w:rsid w:val="004C5A37"/>
    <w:rsid w:val="004C5B82"/>
    <w:rsid w:val="004C5BF4"/>
    <w:rsid w:val="004C7B88"/>
    <w:rsid w:val="004C7F06"/>
    <w:rsid w:val="004C7FEF"/>
    <w:rsid w:val="004D01A6"/>
    <w:rsid w:val="004D0FDF"/>
    <w:rsid w:val="004D102B"/>
    <w:rsid w:val="004D1517"/>
    <w:rsid w:val="004D1837"/>
    <w:rsid w:val="004D1A19"/>
    <w:rsid w:val="004D2788"/>
    <w:rsid w:val="004D2AE2"/>
    <w:rsid w:val="004D2F39"/>
    <w:rsid w:val="004D3C58"/>
    <w:rsid w:val="004D48F8"/>
    <w:rsid w:val="004D498B"/>
    <w:rsid w:val="004D4E41"/>
    <w:rsid w:val="004D5012"/>
    <w:rsid w:val="004D68CD"/>
    <w:rsid w:val="004D716C"/>
    <w:rsid w:val="004E0A05"/>
    <w:rsid w:val="004E18A3"/>
    <w:rsid w:val="004E18DD"/>
    <w:rsid w:val="004E2E97"/>
    <w:rsid w:val="004E2FDD"/>
    <w:rsid w:val="004E38F9"/>
    <w:rsid w:val="004E3C1A"/>
    <w:rsid w:val="004E400E"/>
    <w:rsid w:val="004E4092"/>
    <w:rsid w:val="004E40E3"/>
    <w:rsid w:val="004E47ED"/>
    <w:rsid w:val="004E558B"/>
    <w:rsid w:val="004E5DC8"/>
    <w:rsid w:val="004E6033"/>
    <w:rsid w:val="004E659E"/>
    <w:rsid w:val="004E6939"/>
    <w:rsid w:val="004E6AB3"/>
    <w:rsid w:val="004E6FCD"/>
    <w:rsid w:val="004E7513"/>
    <w:rsid w:val="004E7549"/>
    <w:rsid w:val="004E7689"/>
    <w:rsid w:val="004F1390"/>
    <w:rsid w:val="004F13E8"/>
    <w:rsid w:val="004F1C0F"/>
    <w:rsid w:val="004F2350"/>
    <w:rsid w:val="004F338A"/>
    <w:rsid w:val="004F3431"/>
    <w:rsid w:val="004F3D4A"/>
    <w:rsid w:val="004F4964"/>
    <w:rsid w:val="004F53D0"/>
    <w:rsid w:val="004F64B7"/>
    <w:rsid w:val="004F66E9"/>
    <w:rsid w:val="00500098"/>
    <w:rsid w:val="00500558"/>
    <w:rsid w:val="0050129A"/>
    <w:rsid w:val="00501A12"/>
    <w:rsid w:val="00502531"/>
    <w:rsid w:val="00502F99"/>
    <w:rsid w:val="00503105"/>
    <w:rsid w:val="00504214"/>
    <w:rsid w:val="0050448B"/>
    <w:rsid w:val="00504DA0"/>
    <w:rsid w:val="0050528E"/>
    <w:rsid w:val="00505C11"/>
    <w:rsid w:val="00507A0F"/>
    <w:rsid w:val="00507EEF"/>
    <w:rsid w:val="00510558"/>
    <w:rsid w:val="00510BEF"/>
    <w:rsid w:val="00512A39"/>
    <w:rsid w:val="0051310F"/>
    <w:rsid w:val="00513E45"/>
    <w:rsid w:val="005140EA"/>
    <w:rsid w:val="005142D0"/>
    <w:rsid w:val="005142E4"/>
    <w:rsid w:val="005143F6"/>
    <w:rsid w:val="00514A00"/>
    <w:rsid w:val="00515713"/>
    <w:rsid w:val="00515B20"/>
    <w:rsid w:val="00516718"/>
    <w:rsid w:val="00517177"/>
    <w:rsid w:val="00517C04"/>
    <w:rsid w:val="00517E48"/>
    <w:rsid w:val="00520451"/>
    <w:rsid w:val="005209C3"/>
    <w:rsid w:val="00520B75"/>
    <w:rsid w:val="005214CC"/>
    <w:rsid w:val="005220DA"/>
    <w:rsid w:val="00522A59"/>
    <w:rsid w:val="005251F6"/>
    <w:rsid w:val="00525A5D"/>
    <w:rsid w:val="00525BF6"/>
    <w:rsid w:val="00525EC2"/>
    <w:rsid w:val="0052690B"/>
    <w:rsid w:val="00526B8A"/>
    <w:rsid w:val="0052774D"/>
    <w:rsid w:val="00527AB7"/>
    <w:rsid w:val="00530656"/>
    <w:rsid w:val="00531284"/>
    <w:rsid w:val="0053129E"/>
    <w:rsid w:val="0053176E"/>
    <w:rsid w:val="00531992"/>
    <w:rsid w:val="00531B37"/>
    <w:rsid w:val="00531DFC"/>
    <w:rsid w:val="005321C7"/>
    <w:rsid w:val="005328A0"/>
    <w:rsid w:val="00533664"/>
    <w:rsid w:val="005338A0"/>
    <w:rsid w:val="0053454A"/>
    <w:rsid w:val="00535B1E"/>
    <w:rsid w:val="00535BE9"/>
    <w:rsid w:val="005376A3"/>
    <w:rsid w:val="005378FF"/>
    <w:rsid w:val="005400AD"/>
    <w:rsid w:val="00540163"/>
    <w:rsid w:val="00540405"/>
    <w:rsid w:val="0054068F"/>
    <w:rsid w:val="00540AE3"/>
    <w:rsid w:val="0054125E"/>
    <w:rsid w:val="00541C57"/>
    <w:rsid w:val="005426B6"/>
    <w:rsid w:val="00542AA5"/>
    <w:rsid w:val="005447E6"/>
    <w:rsid w:val="005448B7"/>
    <w:rsid w:val="0054584E"/>
    <w:rsid w:val="0054661D"/>
    <w:rsid w:val="00546A89"/>
    <w:rsid w:val="0054733F"/>
    <w:rsid w:val="00547B0A"/>
    <w:rsid w:val="00550BF7"/>
    <w:rsid w:val="005517EF"/>
    <w:rsid w:val="00552E71"/>
    <w:rsid w:val="00553C53"/>
    <w:rsid w:val="00553D17"/>
    <w:rsid w:val="0055433C"/>
    <w:rsid w:val="00555841"/>
    <w:rsid w:val="00555F22"/>
    <w:rsid w:val="005569A7"/>
    <w:rsid w:val="005572A2"/>
    <w:rsid w:val="005601A3"/>
    <w:rsid w:val="00560C2D"/>
    <w:rsid w:val="005614D8"/>
    <w:rsid w:val="0056153E"/>
    <w:rsid w:val="00561EF0"/>
    <w:rsid w:val="00562C2A"/>
    <w:rsid w:val="00562C95"/>
    <w:rsid w:val="0056368E"/>
    <w:rsid w:val="0056437F"/>
    <w:rsid w:val="00564A96"/>
    <w:rsid w:val="00564C15"/>
    <w:rsid w:val="00566283"/>
    <w:rsid w:val="00566DEB"/>
    <w:rsid w:val="00567034"/>
    <w:rsid w:val="005677B3"/>
    <w:rsid w:val="00567A5F"/>
    <w:rsid w:val="00567D97"/>
    <w:rsid w:val="005707F7"/>
    <w:rsid w:val="00570893"/>
    <w:rsid w:val="00570B74"/>
    <w:rsid w:val="00570DE4"/>
    <w:rsid w:val="00570FF6"/>
    <w:rsid w:val="00573823"/>
    <w:rsid w:val="00573CB5"/>
    <w:rsid w:val="0057426A"/>
    <w:rsid w:val="0057562F"/>
    <w:rsid w:val="00575844"/>
    <w:rsid w:val="00575A62"/>
    <w:rsid w:val="005760FA"/>
    <w:rsid w:val="00576C6D"/>
    <w:rsid w:val="00577320"/>
    <w:rsid w:val="00577398"/>
    <w:rsid w:val="005775E4"/>
    <w:rsid w:val="00577D65"/>
    <w:rsid w:val="00580211"/>
    <w:rsid w:val="005806B3"/>
    <w:rsid w:val="00580D98"/>
    <w:rsid w:val="005828A5"/>
    <w:rsid w:val="00582A2B"/>
    <w:rsid w:val="00583374"/>
    <w:rsid w:val="0058340B"/>
    <w:rsid w:val="005834A1"/>
    <w:rsid w:val="00583CE4"/>
    <w:rsid w:val="00583E53"/>
    <w:rsid w:val="00584085"/>
    <w:rsid w:val="0058445E"/>
    <w:rsid w:val="00584A5E"/>
    <w:rsid w:val="00584FDB"/>
    <w:rsid w:val="005859D6"/>
    <w:rsid w:val="00587661"/>
    <w:rsid w:val="00587CB6"/>
    <w:rsid w:val="0059079A"/>
    <w:rsid w:val="00592252"/>
    <w:rsid w:val="00592502"/>
    <w:rsid w:val="00592D73"/>
    <w:rsid w:val="0059359A"/>
    <w:rsid w:val="005938F9"/>
    <w:rsid w:val="005944F1"/>
    <w:rsid w:val="005953D0"/>
    <w:rsid w:val="00595E38"/>
    <w:rsid w:val="0059733C"/>
    <w:rsid w:val="005977C6"/>
    <w:rsid w:val="005A0FBE"/>
    <w:rsid w:val="005A1376"/>
    <w:rsid w:val="005A1541"/>
    <w:rsid w:val="005A21AA"/>
    <w:rsid w:val="005A25CA"/>
    <w:rsid w:val="005A25EB"/>
    <w:rsid w:val="005A2FEE"/>
    <w:rsid w:val="005A3A14"/>
    <w:rsid w:val="005A3D7A"/>
    <w:rsid w:val="005A4F03"/>
    <w:rsid w:val="005A5161"/>
    <w:rsid w:val="005A53C4"/>
    <w:rsid w:val="005A55F4"/>
    <w:rsid w:val="005A5892"/>
    <w:rsid w:val="005A5A8D"/>
    <w:rsid w:val="005A6733"/>
    <w:rsid w:val="005A70E5"/>
    <w:rsid w:val="005A74E1"/>
    <w:rsid w:val="005A7B34"/>
    <w:rsid w:val="005B02FF"/>
    <w:rsid w:val="005B078C"/>
    <w:rsid w:val="005B18B2"/>
    <w:rsid w:val="005B1DBB"/>
    <w:rsid w:val="005B2741"/>
    <w:rsid w:val="005B31A5"/>
    <w:rsid w:val="005B4253"/>
    <w:rsid w:val="005B56EC"/>
    <w:rsid w:val="005B57ED"/>
    <w:rsid w:val="005B5E37"/>
    <w:rsid w:val="005B602F"/>
    <w:rsid w:val="005B6124"/>
    <w:rsid w:val="005B78AD"/>
    <w:rsid w:val="005B7A68"/>
    <w:rsid w:val="005B7C56"/>
    <w:rsid w:val="005B7E99"/>
    <w:rsid w:val="005C034A"/>
    <w:rsid w:val="005C0933"/>
    <w:rsid w:val="005C1531"/>
    <w:rsid w:val="005C1822"/>
    <w:rsid w:val="005C1A68"/>
    <w:rsid w:val="005C1C58"/>
    <w:rsid w:val="005C2F82"/>
    <w:rsid w:val="005C3831"/>
    <w:rsid w:val="005C3A83"/>
    <w:rsid w:val="005C3AA5"/>
    <w:rsid w:val="005C495F"/>
    <w:rsid w:val="005C6EFB"/>
    <w:rsid w:val="005C76F7"/>
    <w:rsid w:val="005C78F2"/>
    <w:rsid w:val="005D2522"/>
    <w:rsid w:val="005D26CD"/>
    <w:rsid w:val="005D2E9E"/>
    <w:rsid w:val="005D3074"/>
    <w:rsid w:val="005D394F"/>
    <w:rsid w:val="005D4C75"/>
    <w:rsid w:val="005D4CAA"/>
    <w:rsid w:val="005D4CCF"/>
    <w:rsid w:val="005D5829"/>
    <w:rsid w:val="005D59ED"/>
    <w:rsid w:val="005D630A"/>
    <w:rsid w:val="005D727D"/>
    <w:rsid w:val="005D7878"/>
    <w:rsid w:val="005E00C2"/>
    <w:rsid w:val="005E01CE"/>
    <w:rsid w:val="005E0D8A"/>
    <w:rsid w:val="005E107F"/>
    <w:rsid w:val="005E1248"/>
    <w:rsid w:val="005E1C67"/>
    <w:rsid w:val="005E1DEA"/>
    <w:rsid w:val="005E1EF0"/>
    <w:rsid w:val="005E1F97"/>
    <w:rsid w:val="005E333A"/>
    <w:rsid w:val="005E3B29"/>
    <w:rsid w:val="005E3E2A"/>
    <w:rsid w:val="005E4691"/>
    <w:rsid w:val="005E46DB"/>
    <w:rsid w:val="005E48AA"/>
    <w:rsid w:val="005E59BF"/>
    <w:rsid w:val="005E64D9"/>
    <w:rsid w:val="005E720F"/>
    <w:rsid w:val="005E778C"/>
    <w:rsid w:val="005F0511"/>
    <w:rsid w:val="005F0976"/>
    <w:rsid w:val="005F0CA9"/>
    <w:rsid w:val="005F1206"/>
    <w:rsid w:val="005F1528"/>
    <w:rsid w:val="005F2538"/>
    <w:rsid w:val="005F255D"/>
    <w:rsid w:val="005F31BD"/>
    <w:rsid w:val="005F3877"/>
    <w:rsid w:val="005F4A0E"/>
    <w:rsid w:val="005F4D33"/>
    <w:rsid w:val="005F514D"/>
    <w:rsid w:val="005F57EB"/>
    <w:rsid w:val="005F5B31"/>
    <w:rsid w:val="005F5D2D"/>
    <w:rsid w:val="005F61F4"/>
    <w:rsid w:val="005F64B9"/>
    <w:rsid w:val="005F7455"/>
    <w:rsid w:val="005F7524"/>
    <w:rsid w:val="00601016"/>
    <w:rsid w:val="0060142F"/>
    <w:rsid w:val="006025FA"/>
    <w:rsid w:val="0060302C"/>
    <w:rsid w:val="00603036"/>
    <w:rsid w:val="006051F6"/>
    <w:rsid w:val="00605204"/>
    <w:rsid w:val="00605593"/>
    <w:rsid w:val="00605742"/>
    <w:rsid w:val="00605BBC"/>
    <w:rsid w:val="00606495"/>
    <w:rsid w:val="00606627"/>
    <w:rsid w:val="00606B02"/>
    <w:rsid w:val="0060707C"/>
    <w:rsid w:val="00607A12"/>
    <w:rsid w:val="0061026F"/>
    <w:rsid w:val="0061114C"/>
    <w:rsid w:val="0061213F"/>
    <w:rsid w:val="0061391B"/>
    <w:rsid w:val="00614849"/>
    <w:rsid w:val="00614F97"/>
    <w:rsid w:val="00614FDC"/>
    <w:rsid w:val="00615047"/>
    <w:rsid w:val="00615D5A"/>
    <w:rsid w:val="00615E7E"/>
    <w:rsid w:val="00616BAF"/>
    <w:rsid w:val="006170C1"/>
    <w:rsid w:val="00617E85"/>
    <w:rsid w:val="00621661"/>
    <w:rsid w:val="00622CE8"/>
    <w:rsid w:val="0062352A"/>
    <w:rsid w:val="00623CFB"/>
    <w:rsid w:val="00626B53"/>
    <w:rsid w:val="00626E4E"/>
    <w:rsid w:val="006271AD"/>
    <w:rsid w:val="006271F5"/>
    <w:rsid w:val="00627205"/>
    <w:rsid w:val="006301D3"/>
    <w:rsid w:val="00631E5E"/>
    <w:rsid w:val="0063276E"/>
    <w:rsid w:val="006340D0"/>
    <w:rsid w:val="0063444F"/>
    <w:rsid w:val="0063755E"/>
    <w:rsid w:val="00637864"/>
    <w:rsid w:val="0064028A"/>
    <w:rsid w:val="0064173E"/>
    <w:rsid w:val="006421DC"/>
    <w:rsid w:val="006436FE"/>
    <w:rsid w:val="00643894"/>
    <w:rsid w:val="006442BB"/>
    <w:rsid w:val="00644560"/>
    <w:rsid w:val="00644688"/>
    <w:rsid w:val="00644E44"/>
    <w:rsid w:val="0064566C"/>
    <w:rsid w:val="00645D28"/>
    <w:rsid w:val="00646521"/>
    <w:rsid w:val="0065172A"/>
    <w:rsid w:val="00651F6F"/>
    <w:rsid w:val="006528D4"/>
    <w:rsid w:val="00653693"/>
    <w:rsid w:val="00653C6F"/>
    <w:rsid w:val="00656B0A"/>
    <w:rsid w:val="00657D22"/>
    <w:rsid w:val="00657D64"/>
    <w:rsid w:val="0066001E"/>
    <w:rsid w:val="0066033A"/>
    <w:rsid w:val="006616E3"/>
    <w:rsid w:val="0066269E"/>
    <w:rsid w:val="006629EB"/>
    <w:rsid w:val="00662E84"/>
    <w:rsid w:val="0066393D"/>
    <w:rsid w:val="0066433B"/>
    <w:rsid w:val="00664963"/>
    <w:rsid w:val="00665F7D"/>
    <w:rsid w:val="006660AA"/>
    <w:rsid w:val="00666A35"/>
    <w:rsid w:val="00666ABE"/>
    <w:rsid w:val="00667636"/>
    <w:rsid w:val="006716FF"/>
    <w:rsid w:val="00671A1E"/>
    <w:rsid w:val="00672277"/>
    <w:rsid w:val="006727B0"/>
    <w:rsid w:val="006729AB"/>
    <w:rsid w:val="00675B45"/>
    <w:rsid w:val="00676338"/>
    <w:rsid w:val="00676A6A"/>
    <w:rsid w:val="00676D2E"/>
    <w:rsid w:val="006779FD"/>
    <w:rsid w:val="00680240"/>
    <w:rsid w:val="00681584"/>
    <w:rsid w:val="00681780"/>
    <w:rsid w:val="006842F5"/>
    <w:rsid w:val="006850D8"/>
    <w:rsid w:val="006865B4"/>
    <w:rsid w:val="0068675E"/>
    <w:rsid w:val="006874D4"/>
    <w:rsid w:val="00687516"/>
    <w:rsid w:val="00687BD1"/>
    <w:rsid w:val="00687F52"/>
    <w:rsid w:val="00690014"/>
    <w:rsid w:val="006912DE"/>
    <w:rsid w:val="00691421"/>
    <w:rsid w:val="006915DC"/>
    <w:rsid w:val="00691F82"/>
    <w:rsid w:val="00692390"/>
    <w:rsid w:val="006925F3"/>
    <w:rsid w:val="00692B23"/>
    <w:rsid w:val="00692FBF"/>
    <w:rsid w:val="00693876"/>
    <w:rsid w:val="00694795"/>
    <w:rsid w:val="00696014"/>
    <w:rsid w:val="006964EB"/>
    <w:rsid w:val="00696542"/>
    <w:rsid w:val="00696E93"/>
    <w:rsid w:val="00697368"/>
    <w:rsid w:val="006A0413"/>
    <w:rsid w:val="006A044B"/>
    <w:rsid w:val="006A2CB3"/>
    <w:rsid w:val="006A2FD7"/>
    <w:rsid w:val="006A36AD"/>
    <w:rsid w:val="006A3943"/>
    <w:rsid w:val="006A52A3"/>
    <w:rsid w:val="006A52D7"/>
    <w:rsid w:val="006A587C"/>
    <w:rsid w:val="006A6085"/>
    <w:rsid w:val="006A7AA7"/>
    <w:rsid w:val="006B0174"/>
    <w:rsid w:val="006B0BE3"/>
    <w:rsid w:val="006B0EF3"/>
    <w:rsid w:val="006B1828"/>
    <w:rsid w:val="006B1ABC"/>
    <w:rsid w:val="006B34F2"/>
    <w:rsid w:val="006B3C0E"/>
    <w:rsid w:val="006B6D22"/>
    <w:rsid w:val="006B76AF"/>
    <w:rsid w:val="006B7D68"/>
    <w:rsid w:val="006C0E55"/>
    <w:rsid w:val="006C1692"/>
    <w:rsid w:val="006C2893"/>
    <w:rsid w:val="006C35AA"/>
    <w:rsid w:val="006C3BA3"/>
    <w:rsid w:val="006C43FF"/>
    <w:rsid w:val="006C4943"/>
    <w:rsid w:val="006C5240"/>
    <w:rsid w:val="006C595A"/>
    <w:rsid w:val="006C5AC1"/>
    <w:rsid w:val="006C6ACA"/>
    <w:rsid w:val="006C6CDD"/>
    <w:rsid w:val="006C6F73"/>
    <w:rsid w:val="006C72A2"/>
    <w:rsid w:val="006C76E6"/>
    <w:rsid w:val="006C79F7"/>
    <w:rsid w:val="006C7A4C"/>
    <w:rsid w:val="006C7EF6"/>
    <w:rsid w:val="006D0445"/>
    <w:rsid w:val="006D0529"/>
    <w:rsid w:val="006D2131"/>
    <w:rsid w:val="006D264B"/>
    <w:rsid w:val="006D27EE"/>
    <w:rsid w:val="006D28C2"/>
    <w:rsid w:val="006D2CE9"/>
    <w:rsid w:val="006D2F3C"/>
    <w:rsid w:val="006D302C"/>
    <w:rsid w:val="006D3A9A"/>
    <w:rsid w:val="006D3B5A"/>
    <w:rsid w:val="006D3E87"/>
    <w:rsid w:val="006D43D9"/>
    <w:rsid w:val="006D53EC"/>
    <w:rsid w:val="006D56ED"/>
    <w:rsid w:val="006D635B"/>
    <w:rsid w:val="006D6ADE"/>
    <w:rsid w:val="006D6B22"/>
    <w:rsid w:val="006D6D1B"/>
    <w:rsid w:val="006D72E3"/>
    <w:rsid w:val="006E13EF"/>
    <w:rsid w:val="006E1863"/>
    <w:rsid w:val="006E1910"/>
    <w:rsid w:val="006E1DFF"/>
    <w:rsid w:val="006E1FD4"/>
    <w:rsid w:val="006E32AE"/>
    <w:rsid w:val="006E37BD"/>
    <w:rsid w:val="006E4AD3"/>
    <w:rsid w:val="006E5A79"/>
    <w:rsid w:val="006E6C43"/>
    <w:rsid w:val="006E7531"/>
    <w:rsid w:val="006F0682"/>
    <w:rsid w:val="006F095F"/>
    <w:rsid w:val="006F09D3"/>
    <w:rsid w:val="006F0CD7"/>
    <w:rsid w:val="006F1054"/>
    <w:rsid w:val="006F1418"/>
    <w:rsid w:val="006F1CC8"/>
    <w:rsid w:val="006F1FC2"/>
    <w:rsid w:val="006F2425"/>
    <w:rsid w:val="006F255E"/>
    <w:rsid w:val="006F304B"/>
    <w:rsid w:val="006F39ED"/>
    <w:rsid w:val="006F495A"/>
    <w:rsid w:val="006F4CF5"/>
    <w:rsid w:val="006F533A"/>
    <w:rsid w:val="006F5C94"/>
    <w:rsid w:val="006F6FF4"/>
    <w:rsid w:val="006F7363"/>
    <w:rsid w:val="007001F6"/>
    <w:rsid w:val="007006A4"/>
    <w:rsid w:val="00700B45"/>
    <w:rsid w:val="00701B8D"/>
    <w:rsid w:val="00703AC2"/>
    <w:rsid w:val="00703F78"/>
    <w:rsid w:val="00704084"/>
    <w:rsid w:val="00704224"/>
    <w:rsid w:val="00704997"/>
    <w:rsid w:val="007049CA"/>
    <w:rsid w:val="00704C69"/>
    <w:rsid w:val="00705F93"/>
    <w:rsid w:val="007063AC"/>
    <w:rsid w:val="0070646C"/>
    <w:rsid w:val="007107C7"/>
    <w:rsid w:val="007108F0"/>
    <w:rsid w:val="0071290F"/>
    <w:rsid w:val="00712A8C"/>
    <w:rsid w:val="007130FC"/>
    <w:rsid w:val="00713E42"/>
    <w:rsid w:val="007141E9"/>
    <w:rsid w:val="007144B3"/>
    <w:rsid w:val="00714DA6"/>
    <w:rsid w:val="00715031"/>
    <w:rsid w:val="0071563F"/>
    <w:rsid w:val="00716559"/>
    <w:rsid w:val="007176C1"/>
    <w:rsid w:val="00720365"/>
    <w:rsid w:val="007214F0"/>
    <w:rsid w:val="00721566"/>
    <w:rsid w:val="00721F07"/>
    <w:rsid w:val="00724466"/>
    <w:rsid w:val="00724953"/>
    <w:rsid w:val="007249C0"/>
    <w:rsid w:val="007249FC"/>
    <w:rsid w:val="0072640D"/>
    <w:rsid w:val="00726D5A"/>
    <w:rsid w:val="00730047"/>
    <w:rsid w:val="007305FC"/>
    <w:rsid w:val="007306A2"/>
    <w:rsid w:val="00730788"/>
    <w:rsid w:val="00731409"/>
    <w:rsid w:val="00732D12"/>
    <w:rsid w:val="00732D8C"/>
    <w:rsid w:val="00733ECD"/>
    <w:rsid w:val="00735E16"/>
    <w:rsid w:val="00735F56"/>
    <w:rsid w:val="0073632A"/>
    <w:rsid w:val="007364FA"/>
    <w:rsid w:val="0073690B"/>
    <w:rsid w:val="00736A55"/>
    <w:rsid w:val="00736A82"/>
    <w:rsid w:val="00737FE0"/>
    <w:rsid w:val="00741C48"/>
    <w:rsid w:val="0074286D"/>
    <w:rsid w:val="00742C43"/>
    <w:rsid w:val="00742C48"/>
    <w:rsid w:val="00742D92"/>
    <w:rsid w:val="00743179"/>
    <w:rsid w:val="00743273"/>
    <w:rsid w:val="00743798"/>
    <w:rsid w:val="007441F2"/>
    <w:rsid w:val="00744DDD"/>
    <w:rsid w:val="00744F4E"/>
    <w:rsid w:val="00745B5F"/>
    <w:rsid w:val="00746053"/>
    <w:rsid w:val="0074657A"/>
    <w:rsid w:val="007466AF"/>
    <w:rsid w:val="007472BC"/>
    <w:rsid w:val="00747927"/>
    <w:rsid w:val="00747C1F"/>
    <w:rsid w:val="0075015C"/>
    <w:rsid w:val="007529A5"/>
    <w:rsid w:val="00752C82"/>
    <w:rsid w:val="00752CCD"/>
    <w:rsid w:val="00752EF6"/>
    <w:rsid w:val="0075478A"/>
    <w:rsid w:val="00755276"/>
    <w:rsid w:val="00755FA4"/>
    <w:rsid w:val="00757DBC"/>
    <w:rsid w:val="00757F51"/>
    <w:rsid w:val="00757F7F"/>
    <w:rsid w:val="00760657"/>
    <w:rsid w:val="0076087E"/>
    <w:rsid w:val="007609CD"/>
    <w:rsid w:val="00760DA0"/>
    <w:rsid w:val="00760DE5"/>
    <w:rsid w:val="00761285"/>
    <w:rsid w:val="0076361A"/>
    <w:rsid w:val="00764DA1"/>
    <w:rsid w:val="00764E1D"/>
    <w:rsid w:val="007665A7"/>
    <w:rsid w:val="0077059E"/>
    <w:rsid w:val="00770891"/>
    <w:rsid w:val="0077201F"/>
    <w:rsid w:val="0077285C"/>
    <w:rsid w:val="00772E0E"/>
    <w:rsid w:val="00773209"/>
    <w:rsid w:val="00773F15"/>
    <w:rsid w:val="00775D83"/>
    <w:rsid w:val="00776381"/>
    <w:rsid w:val="00776A00"/>
    <w:rsid w:val="00776AF4"/>
    <w:rsid w:val="007771F3"/>
    <w:rsid w:val="007802CA"/>
    <w:rsid w:val="00780C98"/>
    <w:rsid w:val="0078129C"/>
    <w:rsid w:val="007821C4"/>
    <w:rsid w:val="0078264D"/>
    <w:rsid w:val="0078300A"/>
    <w:rsid w:val="00783FC4"/>
    <w:rsid w:val="007857E4"/>
    <w:rsid w:val="00785885"/>
    <w:rsid w:val="0078790C"/>
    <w:rsid w:val="00790165"/>
    <w:rsid w:val="00793284"/>
    <w:rsid w:val="00794231"/>
    <w:rsid w:val="00797809"/>
    <w:rsid w:val="007A080E"/>
    <w:rsid w:val="007A1960"/>
    <w:rsid w:val="007A3016"/>
    <w:rsid w:val="007A31C1"/>
    <w:rsid w:val="007A3F5A"/>
    <w:rsid w:val="007A4C5D"/>
    <w:rsid w:val="007A5914"/>
    <w:rsid w:val="007A620B"/>
    <w:rsid w:val="007A627A"/>
    <w:rsid w:val="007A6F8E"/>
    <w:rsid w:val="007A7408"/>
    <w:rsid w:val="007A7FFA"/>
    <w:rsid w:val="007B06E7"/>
    <w:rsid w:val="007B0781"/>
    <w:rsid w:val="007B0D11"/>
    <w:rsid w:val="007B14FF"/>
    <w:rsid w:val="007B15FB"/>
    <w:rsid w:val="007B1834"/>
    <w:rsid w:val="007B2234"/>
    <w:rsid w:val="007B3071"/>
    <w:rsid w:val="007B3E11"/>
    <w:rsid w:val="007B3F02"/>
    <w:rsid w:val="007B5B4F"/>
    <w:rsid w:val="007B5C68"/>
    <w:rsid w:val="007B5D90"/>
    <w:rsid w:val="007B60C0"/>
    <w:rsid w:val="007B6226"/>
    <w:rsid w:val="007B6237"/>
    <w:rsid w:val="007C08C8"/>
    <w:rsid w:val="007C0FFA"/>
    <w:rsid w:val="007C1D43"/>
    <w:rsid w:val="007C32B2"/>
    <w:rsid w:val="007C3D46"/>
    <w:rsid w:val="007C3FE9"/>
    <w:rsid w:val="007C4D18"/>
    <w:rsid w:val="007C628A"/>
    <w:rsid w:val="007C63B9"/>
    <w:rsid w:val="007C7149"/>
    <w:rsid w:val="007C71FB"/>
    <w:rsid w:val="007D2597"/>
    <w:rsid w:val="007D25BA"/>
    <w:rsid w:val="007D3059"/>
    <w:rsid w:val="007D3525"/>
    <w:rsid w:val="007D3DF9"/>
    <w:rsid w:val="007D5ACD"/>
    <w:rsid w:val="007D6658"/>
    <w:rsid w:val="007D692D"/>
    <w:rsid w:val="007D7AD4"/>
    <w:rsid w:val="007D7E0E"/>
    <w:rsid w:val="007E0869"/>
    <w:rsid w:val="007E0B81"/>
    <w:rsid w:val="007E21C2"/>
    <w:rsid w:val="007E3D83"/>
    <w:rsid w:val="007E41A1"/>
    <w:rsid w:val="007E46DD"/>
    <w:rsid w:val="007E5596"/>
    <w:rsid w:val="007E5D1A"/>
    <w:rsid w:val="007E6134"/>
    <w:rsid w:val="007E6D23"/>
    <w:rsid w:val="007E77D6"/>
    <w:rsid w:val="007E7A11"/>
    <w:rsid w:val="007E7BC4"/>
    <w:rsid w:val="007F1775"/>
    <w:rsid w:val="007F20DD"/>
    <w:rsid w:val="007F2D7D"/>
    <w:rsid w:val="007F35BD"/>
    <w:rsid w:val="007F5435"/>
    <w:rsid w:val="007F5BEB"/>
    <w:rsid w:val="007F5E0B"/>
    <w:rsid w:val="007F606F"/>
    <w:rsid w:val="007F62D1"/>
    <w:rsid w:val="007F6423"/>
    <w:rsid w:val="007F64B8"/>
    <w:rsid w:val="007F6E12"/>
    <w:rsid w:val="0080014D"/>
    <w:rsid w:val="0080045E"/>
    <w:rsid w:val="00801653"/>
    <w:rsid w:val="00803202"/>
    <w:rsid w:val="00803DB2"/>
    <w:rsid w:val="0080440A"/>
    <w:rsid w:val="00805BF7"/>
    <w:rsid w:val="0080696A"/>
    <w:rsid w:val="00806998"/>
    <w:rsid w:val="00807B89"/>
    <w:rsid w:val="00810AAB"/>
    <w:rsid w:val="00810BC1"/>
    <w:rsid w:val="00811A5C"/>
    <w:rsid w:val="00811C39"/>
    <w:rsid w:val="00811D04"/>
    <w:rsid w:val="00812E6B"/>
    <w:rsid w:val="00813DDE"/>
    <w:rsid w:val="008140C4"/>
    <w:rsid w:val="00814259"/>
    <w:rsid w:val="00814547"/>
    <w:rsid w:val="008147A6"/>
    <w:rsid w:val="00814B81"/>
    <w:rsid w:val="008152B5"/>
    <w:rsid w:val="0081695A"/>
    <w:rsid w:val="00816B63"/>
    <w:rsid w:val="00817A91"/>
    <w:rsid w:val="00817AB4"/>
    <w:rsid w:val="00817B4E"/>
    <w:rsid w:val="008207B5"/>
    <w:rsid w:val="00820A4D"/>
    <w:rsid w:val="00820C27"/>
    <w:rsid w:val="00820D50"/>
    <w:rsid w:val="0082197B"/>
    <w:rsid w:val="00821C23"/>
    <w:rsid w:val="00821C37"/>
    <w:rsid w:val="00821E32"/>
    <w:rsid w:val="0082395D"/>
    <w:rsid w:val="00823DD0"/>
    <w:rsid w:val="0082592D"/>
    <w:rsid w:val="0082618B"/>
    <w:rsid w:val="008262EC"/>
    <w:rsid w:val="00827A21"/>
    <w:rsid w:val="00830189"/>
    <w:rsid w:val="0083034F"/>
    <w:rsid w:val="008315E6"/>
    <w:rsid w:val="00831E64"/>
    <w:rsid w:val="00832203"/>
    <w:rsid w:val="008323AF"/>
    <w:rsid w:val="00832C0E"/>
    <w:rsid w:val="00832C80"/>
    <w:rsid w:val="008331A1"/>
    <w:rsid w:val="00833358"/>
    <w:rsid w:val="008334C2"/>
    <w:rsid w:val="00834F28"/>
    <w:rsid w:val="0083512A"/>
    <w:rsid w:val="008357AD"/>
    <w:rsid w:val="00835DFE"/>
    <w:rsid w:val="008367B8"/>
    <w:rsid w:val="00836C3A"/>
    <w:rsid w:val="008400D3"/>
    <w:rsid w:val="0084036D"/>
    <w:rsid w:val="00840429"/>
    <w:rsid w:val="008404BC"/>
    <w:rsid w:val="008404FB"/>
    <w:rsid w:val="0084163F"/>
    <w:rsid w:val="0084250D"/>
    <w:rsid w:val="00842BD6"/>
    <w:rsid w:val="00844C9C"/>
    <w:rsid w:val="00846552"/>
    <w:rsid w:val="00846CE4"/>
    <w:rsid w:val="00846FC5"/>
    <w:rsid w:val="0084736D"/>
    <w:rsid w:val="00847C5F"/>
    <w:rsid w:val="0085078B"/>
    <w:rsid w:val="0085173B"/>
    <w:rsid w:val="008518EF"/>
    <w:rsid w:val="00851EB1"/>
    <w:rsid w:val="0085235F"/>
    <w:rsid w:val="00852B3B"/>
    <w:rsid w:val="00855A37"/>
    <w:rsid w:val="008561CF"/>
    <w:rsid w:val="00856236"/>
    <w:rsid w:val="00857992"/>
    <w:rsid w:val="008619D2"/>
    <w:rsid w:val="00862F0D"/>
    <w:rsid w:val="00863314"/>
    <w:rsid w:val="00863680"/>
    <w:rsid w:val="00863991"/>
    <w:rsid w:val="0086409C"/>
    <w:rsid w:val="00866145"/>
    <w:rsid w:val="008662C5"/>
    <w:rsid w:val="008666A1"/>
    <w:rsid w:val="00866833"/>
    <w:rsid w:val="00866EAE"/>
    <w:rsid w:val="008670C7"/>
    <w:rsid w:val="008676C8"/>
    <w:rsid w:val="00867A93"/>
    <w:rsid w:val="00870B0B"/>
    <w:rsid w:val="00870CDA"/>
    <w:rsid w:val="008712E5"/>
    <w:rsid w:val="008717DE"/>
    <w:rsid w:val="00872238"/>
    <w:rsid w:val="00872ABC"/>
    <w:rsid w:val="00872FC9"/>
    <w:rsid w:val="00873271"/>
    <w:rsid w:val="0087354A"/>
    <w:rsid w:val="00873F53"/>
    <w:rsid w:val="008743FD"/>
    <w:rsid w:val="00875903"/>
    <w:rsid w:val="00876176"/>
    <w:rsid w:val="0087656A"/>
    <w:rsid w:val="008770D2"/>
    <w:rsid w:val="00877A46"/>
    <w:rsid w:val="0088040E"/>
    <w:rsid w:val="00881A02"/>
    <w:rsid w:val="00881BA2"/>
    <w:rsid w:val="00881E0F"/>
    <w:rsid w:val="008828F1"/>
    <w:rsid w:val="00882F8F"/>
    <w:rsid w:val="00883197"/>
    <w:rsid w:val="008832F2"/>
    <w:rsid w:val="008836EE"/>
    <w:rsid w:val="00883F69"/>
    <w:rsid w:val="0088469A"/>
    <w:rsid w:val="008849EF"/>
    <w:rsid w:val="00884F38"/>
    <w:rsid w:val="0088509A"/>
    <w:rsid w:val="00886548"/>
    <w:rsid w:val="00886601"/>
    <w:rsid w:val="00890542"/>
    <w:rsid w:val="00890800"/>
    <w:rsid w:val="008912EC"/>
    <w:rsid w:val="008913F4"/>
    <w:rsid w:val="00891C7F"/>
    <w:rsid w:val="00892FAE"/>
    <w:rsid w:val="00893088"/>
    <w:rsid w:val="008938BC"/>
    <w:rsid w:val="00893A83"/>
    <w:rsid w:val="008965A4"/>
    <w:rsid w:val="00896AE4"/>
    <w:rsid w:val="00896C0F"/>
    <w:rsid w:val="0089788B"/>
    <w:rsid w:val="00897F72"/>
    <w:rsid w:val="008A13FC"/>
    <w:rsid w:val="008A1D71"/>
    <w:rsid w:val="008A2182"/>
    <w:rsid w:val="008A3AFB"/>
    <w:rsid w:val="008A4033"/>
    <w:rsid w:val="008A5CC2"/>
    <w:rsid w:val="008A5D1A"/>
    <w:rsid w:val="008A5E47"/>
    <w:rsid w:val="008A62B8"/>
    <w:rsid w:val="008A6D7E"/>
    <w:rsid w:val="008A6EA6"/>
    <w:rsid w:val="008A6FE2"/>
    <w:rsid w:val="008A75B6"/>
    <w:rsid w:val="008B08FC"/>
    <w:rsid w:val="008B14D4"/>
    <w:rsid w:val="008B178B"/>
    <w:rsid w:val="008B21EF"/>
    <w:rsid w:val="008B2877"/>
    <w:rsid w:val="008B3070"/>
    <w:rsid w:val="008B3980"/>
    <w:rsid w:val="008B399F"/>
    <w:rsid w:val="008B4446"/>
    <w:rsid w:val="008B4D1A"/>
    <w:rsid w:val="008B5BF6"/>
    <w:rsid w:val="008B5E10"/>
    <w:rsid w:val="008B6D0C"/>
    <w:rsid w:val="008B6D85"/>
    <w:rsid w:val="008B7023"/>
    <w:rsid w:val="008B7133"/>
    <w:rsid w:val="008B7952"/>
    <w:rsid w:val="008C071C"/>
    <w:rsid w:val="008C0D02"/>
    <w:rsid w:val="008C0E74"/>
    <w:rsid w:val="008C1365"/>
    <w:rsid w:val="008C189D"/>
    <w:rsid w:val="008C1CB2"/>
    <w:rsid w:val="008C1EB7"/>
    <w:rsid w:val="008C2464"/>
    <w:rsid w:val="008C2C5F"/>
    <w:rsid w:val="008C400F"/>
    <w:rsid w:val="008C4580"/>
    <w:rsid w:val="008C50EA"/>
    <w:rsid w:val="008C5169"/>
    <w:rsid w:val="008C531F"/>
    <w:rsid w:val="008C5AC3"/>
    <w:rsid w:val="008C6047"/>
    <w:rsid w:val="008C60FC"/>
    <w:rsid w:val="008C65E9"/>
    <w:rsid w:val="008C6C38"/>
    <w:rsid w:val="008C7342"/>
    <w:rsid w:val="008C7BB7"/>
    <w:rsid w:val="008D08A2"/>
    <w:rsid w:val="008D15DD"/>
    <w:rsid w:val="008D177A"/>
    <w:rsid w:val="008D1A81"/>
    <w:rsid w:val="008D2335"/>
    <w:rsid w:val="008D2792"/>
    <w:rsid w:val="008D2851"/>
    <w:rsid w:val="008D31C9"/>
    <w:rsid w:val="008D355F"/>
    <w:rsid w:val="008D358E"/>
    <w:rsid w:val="008D3C4C"/>
    <w:rsid w:val="008D3C9F"/>
    <w:rsid w:val="008D3F34"/>
    <w:rsid w:val="008D405A"/>
    <w:rsid w:val="008D426B"/>
    <w:rsid w:val="008D5026"/>
    <w:rsid w:val="008D5058"/>
    <w:rsid w:val="008D5F8C"/>
    <w:rsid w:val="008D6671"/>
    <w:rsid w:val="008D7278"/>
    <w:rsid w:val="008D76A5"/>
    <w:rsid w:val="008E026A"/>
    <w:rsid w:val="008E07C2"/>
    <w:rsid w:val="008E0CF2"/>
    <w:rsid w:val="008E17EE"/>
    <w:rsid w:val="008E18F0"/>
    <w:rsid w:val="008E1935"/>
    <w:rsid w:val="008E1A71"/>
    <w:rsid w:val="008E1C33"/>
    <w:rsid w:val="008E2D68"/>
    <w:rsid w:val="008E3355"/>
    <w:rsid w:val="008E3C45"/>
    <w:rsid w:val="008E410E"/>
    <w:rsid w:val="008E50CC"/>
    <w:rsid w:val="008E5627"/>
    <w:rsid w:val="008E5FB1"/>
    <w:rsid w:val="008E6D76"/>
    <w:rsid w:val="008E74EC"/>
    <w:rsid w:val="008F0152"/>
    <w:rsid w:val="008F0752"/>
    <w:rsid w:val="008F0C68"/>
    <w:rsid w:val="008F2852"/>
    <w:rsid w:val="008F3F46"/>
    <w:rsid w:val="008F4EE6"/>
    <w:rsid w:val="008F591B"/>
    <w:rsid w:val="008F5AC3"/>
    <w:rsid w:val="008F5AD5"/>
    <w:rsid w:val="008F5C73"/>
    <w:rsid w:val="008F60C7"/>
    <w:rsid w:val="008F658B"/>
    <w:rsid w:val="008F69CE"/>
    <w:rsid w:val="008F6DB8"/>
    <w:rsid w:val="008F78AA"/>
    <w:rsid w:val="008F7D18"/>
    <w:rsid w:val="008F7FA3"/>
    <w:rsid w:val="0090230C"/>
    <w:rsid w:val="009023A7"/>
    <w:rsid w:val="00902B03"/>
    <w:rsid w:val="00903780"/>
    <w:rsid w:val="00903E34"/>
    <w:rsid w:val="009040A6"/>
    <w:rsid w:val="00904D1C"/>
    <w:rsid w:val="009051D1"/>
    <w:rsid w:val="0090788A"/>
    <w:rsid w:val="0090789B"/>
    <w:rsid w:val="009105C9"/>
    <w:rsid w:val="00910957"/>
    <w:rsid w:val="00911A1E"/>
    <w:rsid w:val="00911A4F"/>
    <w:rsid w:val="00911A9C"/>
    <w:rsid w:val="0091227E"/>
    <w:rsid w:val="0091508E"/>
    <w:rsid w:val="0091749A"/>
    <w:rsid w:val="00917B0B"/>
    <w:rsid w:val="00917B51"/>
    <w:rsid w:val="0092098D"/>
    <w:rsid w:val="00920B3D"/>
    <w:rsid w:val="009212DC"/>
    <w:rsid w:val="00922D16"/>
    <w:rsid w:val="009232DD"/>
    <w:rsid w:val="00923648"/>
    <w:rsid w:val="0092369E"/>
    <w:rsid w:val="00923D8D"/>
    <w:rsid w:val="00924E6B"/>
    <w:rsid w:val="00924EDC"/>
    <w:rsid w:val="00924FD3"/>
    <w:rsid w:val="009250DB"/>
    <w:rsid w:val="0092594E"/>
    <w:rsid w:val="00925A52"/>
    <w:rsid w:val="00925A8E"/>
    <w:rsid w:val="00925DC7"/>
    <w:rsid w:val="00926E61"/>
    <w:rsid w:val="0092726B"/>
    <w:rsid w:val="00932FC6"/>
    <w:rsid w:val="009332C2"/>
    <w:rsid w:val="00934B6F"/>
    <w:rsid w:val="00934C46"/>
    <w:rsid w:val="00936CA1"/>
    <w:rsid w:val="00940529"/>
    <w:rsid w:val="0094116A"/>
    <w:rsid w:val="00941468"/>
    <w:rsid w:val="009416E4"/>
    <w:rsid w:val="009417A2"/>
    <w:rsid w:val="0094188C"/>
    <w:rsid w:val="00941A66"/>
    <w:rsid w:val="00943892"/>
    <w:rsid w:val="00943AE2"/>
    <w:rsid w:val="00944926"/>
    <w:rsid w:val="00944EF7"/>
    <w:rsid w:val="00944F99"/>
    <w:rsid w:val="009454DF"/>
    <w:rsid w:val="009455AB"/>
    <w:rsid w:val="00945A11"/>
    <w:rsid w:val="00946221"/>
    <w:rsid w:val="00946AEE"/>
    <w:rsid w:val="0094715F"/>
    <w:rsid w:val="00947392"/>
    <w:rsid w:val="00950097"/>
    <w:rsid w:val="009507E9"/>
    <w:rsid w:val="00952332"/>
    <w:rsid w:val="00953393"/>
    <w:rsid w:val="00953695"/>
    <w:rsid w:val="0095432D"/>
    <w:rsid w:val="009554F6"/>
    <w:rsid w:val="0095709A"/>
    <w:rsid w:val="00960EDE"/>
    <w:rsid w:val="00962231"/>
    <w:rsid w:val="0096278B"/>
    <w:rsid w:val="00963378"/>
    <w:rsid w:val="00963520"/>
    <w:rsid w:val="00963C39"/>
    <w:rsid w:val="0096437B"/>
    <w:rsid w:val="009645BA"/>
    <w:rsid w:val="00964F92"/>
    <w:rsid w:val="00965FDE"/>
    <w:rsid w:val="0096677D"/>
    <w:rsid w:val="00967E83"/>
    <w:rsid w:val="009714E5"/>
    <w:rsid w:val="009715A1"/>
    <w:rsid w:val="0097190C"/>
    <w:rsid w:val="00971CFA"/>
    <w:rsid w:val="009724E2"/>
    <w:rsid w:val="0097439C"/>
    <w:rsid w:val="00974438"/>
    <w:rsid w:val="00974667"/>
    <w:rsid w:val="009746BE"/>
    <w:rsid w:val="00975387"/>
    <w:rsid w:val="009756D5"/>
    <w:rsid w:val="00976244"/>
    <w:rsid w:val="009768E0"/>
    <w:rsid w:val="00976DA6"/>
    <w:rsid w:val="00977195"/>
    <w:rsid w:val="009779BC"/>
    <w:rsid w:val="00980992"/>
    <w:rsid w:val="00980A05"/>
    <w:rsid w:val="00980DA4"/>
    <w:rsid w:val="00982506"/>
    <w:rsid w:val="00983100"/>
    <w:rsid w:val="00983625"/>
    <w:rsid w:val="009838D2"/>
    <w:rsid w:val="00985380"/>
    <w:rsid w:val="009854B7"/>
    <w:rsid w:val="009863E5"/>
    <w:rsid w:val="00986B0A"/>
    <w:rsid w:val="00986C9D"/>
    <w:rsid w:val="0099054E"/>
    <w:rsid w:val="00990B71"/>
    <w:rsid w:val="00991EF9"/>
    <w:rsid w:val="00993086"/>
    <w:rsid w:val="009933C4"/>
    <w:rsid w:val="009945F5"/>
    <w:rsid w:val="00995B8F"/>
    <w:rsid w:val="00997DF5"/>
    <w:rsid w:val="009A0CCC"/>
    <w:rsid w:val="009A0EAA"/>
    <w:rsid w:val="009A1795"/>
    <w:rsid w:val="009A2488"/>
    <w:rsid w:val="009A30C9"/>
    <w:rsid w:val="009A3602"/>
    <w:rsid w:val="009A43AB"/>
    <w:rsid w:val="009A479F"/>
    <w:rsid w:val="009A4978"/>
    <w:rsid w:val="009A49C1"/>
    <w:rsid w:val="009A4AA8"/>
    <w:rsid w:val="009A4C72"/>
    <w:rsid w:val="009A625F"/>
    <w:rsid w:val="009A6C7C"/>
    <w:rsid w:val="009A6E59"/>
    <w:rsid w:val="009A6F5F"/>
    <w:rsid w:val="009B05BE"/>
    <w:rsid w:val="009B0B35"/>
    <w:rsid w:val="009B127F"/>
    <w:rsid w:val="009B1354"/>
    <w:rsid w:val="009B2079"/>
    <w:rsid w:val="009B21F2"/>
    <w:rsid w:val="009B2641"/>
    <w:rsid w:val="009B37C2"/>
    <w:rsid w:val="009B48FB"/>
    <w:rsid w:val="009B4C0D"/>
    <w:rsid w:val="009B4E38"/>
    <w:rsid w:val="009B5626"/>
    <w:rsid w:val="009B641A"/>
    <w:rsid w:val="009B68B8"/>
    <w:rsid w:val="009B6B54"/>
    <w:rsid w:val="009B70EC"/>
    <w:rsid w:val="009C0076"/>
    <w:rsid w:val="009C06AB"/>
    <w:rsid w:val="009C14F1"/>
    <w:rsid w:val="009C18CD"/>
    <w:rsid w:val="009C2215"/>
    <w:rsid w:val="009C287C"/>
    <w:rsid w:val="009C2CB2"/>
    <w:rsid w:val="009C3C3C"/>
    <w:rsid w:val="009C5017"/>
    <w:rsid w:val="009C60D0"/>
    <w:rsid w:val="009C7331"/>
    <w:rsid w:val="009C7FD6"/>
    <w:rsid w:val="009D0392"/>
    <w:rsid w:val="009D07D0"/>
    <w:rsid w:val="009D0BFB"/>
    <w:rsid w:val="009D2877"/>
    <w:rsid w:val="009D294D"/>
    <w:rsid w:val="009D2C69"/>
    <w:rsid w:val="009D4BF7"/>
    <w:rsid w:val="009D5414"/>
    <w:rsid w:val="009D572E"/>
    <w:rsid w:val="009D5942"/>
    <w:rsid w:val="009D6147"/>
    <w:rsid w:val="009D62D9"/>
    <w:rsid w:val="009D6973"/>
    <w:rsid w:val="009D6CE9"/>
    <w:rsid w:val="009D7913"/>
    <w:rsid w:val="009D79FE"/>
    <w:rsid w:val="009E00A7"/>
    <w:rsid w:val="009E0180"/>
    <w:rsid w:val="009E02DF"/>
    <w:rsid w:val="009E0885"/>
    <w:rsid w:val="009E18AE"/>
    <w:rsid w:val="009E1E72"/>
    <w:rsid w:val="009E248B"/>
    <w:rsid w:val="009E400C"/>
    <w:rsid w:val="009E4C5B"/>
    <w:rsid w:val="009E4D67"/>
    <w:rsid w:val="009E5233"/>
    <w:rsid w:val="009E5516"/>
    <w:rsid w:val="009E5D88"/>
    <w:rsid w:val="009E5D8F"/>
    <w:rsid w:val="009E6CBF"/>
    <w:rsid w:val="009E767A"/>
    <w:rsid w:val="009E7BDC"/>
    <w:rsid w:val="009F097B"/>
    <w:rsid w:val="009F099F"/>
    <w:rsid w:val="009F1356"/>
    <w:rsid w:val="009F161B"/>
    <w:rsid w:val="009F1AA1"/>
    <w:rsid w:val="009F3AF9"/>
    <w:rsid w:val="009F404B"/>
    <w:rsid w:val="009F63A2"/>
    <w:rsid w:val="009F65A9"/>
    <w:rsid w:val="009F6BC4"/>
    <w:rsid w:val="009F6DA4"/>
    <w:rsid w:val="009F7200"/>
    <w:rsid w:val="009F75E8"/>
    <w:rsid w:val="009F79D4"/>
    <w:rsid w:val="00A00107"/>
    <w:rsid w:val="00A0024F"/>
    <w:rsid w:val="00A00F7D"/>
    <w:rsid w:val="00A01062"/>
    <w:rsid w:val="00A012DC"/>
    <w:rsid w:val="00A01DDB"/>
    <w:rsid w:val="00A01F6A"/>
    <w:rsid w:val="00A02495"/>
    <w:rsid w:val="00A02D18"/>
    <w:rsid w:val="00A02F4A"/>
    <w:rsid w:val="00A04B5B"/>
    <w:rsid w:val="00A05553"/>
    <w:rsid w:val="00A06ACC"/>
    <w:rsid w:val="00A10259"/>
    <w:rsid w:val="00A10EBA"/>
    <w:rsid w:val="00A10FC0"/>
    <w:rsid w:val="00A11C10"/>
    <w:rsid w:val="00A1505E"/>
    <w:rsid w:val="00A15752"/>
    <w:rsid w:val="00A16BFB"/>
    <w:rsid w:val="00A173EF"/>
    <w:rsid w:val="00A17F42"/>
    <w:rsid w:val="00A20909"/>
    <w:rsid w:val="00A20928"/>
    <w:rsid w:val="00A225FD"/>
    <w:rsid w:val="00A226DE"/>
    <w:rsid w:val="00A22DF9"/>
    <w:rsid w:val="00A24516"/>
    <w:rsid w:val="00A249C6"/>
    <w:rsid w:val="00A25BCC"/>
    <w:rsid w:val="00A265C9"/>
    <w:rsid w:val="00A265D5"/>
    <w:rsid w:val="00A2688B"/>
    <w:rsid w:val="00A27AE7"/>
    <w:rsid w:val="00A27BC2"/>
    <w:rsid w:val="00A27C5F"/>
    <w:rsid w:val="00A306D9"/>
    <w:rsid w:val="00A30BCF"/>
    <w:rsid w:val="00A3116D"/>
    <w:rsid w:val="00A3234B"/>
    <w:rsid w:val="00A325AA"/>
    <w:rsid w:val="00A335B4"/>
    <w:rsid w:val="00A33E77"/>
    <w:rsid w:val="00A354F4"/>
    <w:rsid w:val="00A354F6"/>
    <w:rsid w:val="00A36C0C"/>
    <w:rsid w:val="00A3724D"/>
    <w:rsid w:val="00A37922"/>
    <w:rsid w:val="00A407B1"/>
    <w:rsid w:val="00A41BF1"/>
    <w:rsid w:val="00A41CE2"/>
    <w:rsid w:val="00A4205E"/>
    <w:rsid w:val="00A425CF"/>
    <w:rsid w:val="00A42DD8"/>
    <w:rsid w:val="00A4306E"/>
    <w:rsid w:val="00A43276"/>
    <w:rsid w:val="00A4346F"/>
    <w:rsid w:val="00A436CE"/>
    <w:rsid w:val="00A43920"/>
    <w:rsid w:val="00A43BD2"/>
    <w:rsid w:val="00A43CC6"/>
    <w:rsid w:val="00A442AE"/>
    <w:rsid w:val="00A4452E"/>
    <w:rsid w:val="00A44C2E"/>
    <w:rsid w:val="00A44E23"/>
    <w:rsid w:val="00A45340"/>
    <w:rsid w:val="00A45BD2"/>
    <w:rsid w:val="00A46365"/>
    <w:rsid w:val="00A46B72"/>
    <w:rsid w:val="00A46C35"/>
    <w:rsid w:val="00A46DE3"/>
    <w:rsid w:val="00A47A92"/>
    <w:rsid w:val="00A47CE3"/>
    <w:rsid w:val="00A5003B"/>
    <w:rsid w:val="00A517BC"/>
    <w:rsid w:val="00A51E68"/>
    <w:rsid w:val="00A51FB1"/>
    <w:rsid w:val="00A56E10"/>
    <w:rsid w:val="00A5742D"/>
    <w:rsid w:val="00A6047D"/>
    <w:rsid w:val="00A60C41"/>
    <w:rsid w:val="00A6213B"/>
    <w:rsid w:val="00A6271D"/>
    <w:rsid w:val="00A62DAC"/>
    <w:rsid w:val="00A63120"/>
    <w:rsid w:val="00A65EDF"/>
    <w:rsid w:val="00A65F8E"/>
    <w:rsid w:val="00A66456"/>
    <w:rsid w:val="00A67A87"/>
    <w:rsid w:val="00A67BD8"/>
    <w:rsid w:val="00A704D3"/>
    <w:rsid w:val="00A705D1"/>
    <w:rsid w:val="00A718A1"/>
    <w:rsid w:val="00A727D7"/>
    <w:rsid w:val="00A73080"/>
    <w:rsid w:val="00A74D5F"/>
    <w:rsid w:val="00A75555"/>
    <w:rsid w:val="00A76239"/>
    <w:rsid w:val="00A77189"/>
    <w:rsid w:val="00A77211"/>
    <w:rsid w:val="00A7758E"/>
    <w:rsid w:val="00A77E66"/>
    <w:rsid w:val="00A802F8"/>
    <w:rsid w:val="00A81809"/>
    <w:rsid w:val="00A818FA"/>
    <w:rsid w:val="00A8250C"/>
    <w:rsid w:val="00A827CE"/>
    <w:rsid w:val="00A8320A"/>
    <w:rsid w:val="00A836F7"/>
    <w:rsid w:val="00A83DC6"/>
    <w:rsid w:val="00A85BB2"/>
    <w:rsid w:val="00A85FAB"/>
    <w:rsid w:val="00A8600E"/>
    <w:rsid w:val="00A86FF3"/>
    <w:rsid w:val="00A87785"/>
    <w:rsid w:val="00A90102"/>
    <w:rsid w:val="00A908D8"/>
    <w:rsid w:val="00A90FB5"/>
    <w:rsid w:val="00A91411"/>
    <w:rsid w:val="00A9168C"/>
    <w:rsid w:val="00A91716"/>
    <w:rsid w:val="00A91876"/>
    <w:rsid w:val="00A91B71"/>
    <w:rsid w:val="00A9297C"/>
    <w:rsid w:val="00A92BB6"/>
    <w:rsid w:val="00A938DF"/>
    <w:rsid w:val="00A9425C"/>
    <w:rsid w:val="00A94386"/>
    <w:rsid w:val="00A95F99"/>
    <w:rsid w:val="00A961AA"/>
    <w:rsid w:val="00A96367"/>
    <w:rsid w:val="00A9653F"/>
    <w:rsid w:val="00A9733E"/>
    <w:rsid w:val="00AA0BBA"/>
    <w:rsid w:val="00AA1DFC"/>
    <w:rsid w:val="00AA2273"/>
    <w:rsid w:val="00AA2A0F"/>
    <w:rsid w:val="00AA4511"/>
    <w:rsid w:val="00AA4725"/>
    <w:rsid w:val="00AA4961"/>
    <w:rsid w:val="00AA4B13"/>
    <w:rsid w:val="00AA4C24"/>
    <w:rsid w:val="00AA52E3"/>
    <w:rsid w:val="00AA57B3"/>
    <w:rsid w:val="00AA57CF"/>
    <w:rsid w:val="00AA6500"/>
    <w:rsid w:val="00AA721D"/>
    <w:rsid w:val="00AB0053"/>
    <w:rsid w:val="00AB07C6"/>
    <w:rsid w:val="00AB1736"/>
    <w:rsid w:val="00AB2EA3"/>
    <w:rsid w:val="00AB4575"/>
    <w:rsid w:val="00AB671C"/>
    <w:rsid w:val="00AB6A6D"/>
    <w:rsid w:val="00AB70D6"/>
    <w:rsid w:val="00AB716D"/>
    <w:rsid w:val="00AB797F"/>
    <w:rsid w:val="00AC032B"/>
    <w:rsid w:val="00AC098F"/>
    <w:rsid w:val="00AC293B"/>
    <w:rsid w:val="00AC2971"/>
    <w:rsid w:val="00AC3A08"/>
    <w:rsid w:val="00AC5CD0"/>
    <w:rsid w:val="00AC6092"/>
    <w:rsid w:val="00AC6FA2"/>
    <w:rsid w:val="00AC74E4"/>
    <w:rsid w:val="00AC772F"/>
    <w:rsid w:val="00AC7B53"/>
    <w:rsid w:val="00AC7DB7"/>
    <w:rsid w:val="00AD024E"/>
    <w:rsid w:val="00AD06C6"/>
    <w:rsid w:val="00AD0DCF"/>
    <w:rsid w:val="00AD0F8E"/>
    <w:rsid w:val="00AD16AD"/>
    <w:rsid w:val="00AD26FF"/>
    <w:rsid w:val="00AD2DD2"/>
    <w:rsid w:val="00AD3290"/>
    <w:rsid w:val="00AD3368"/>
    <w:rsid w:val="00AD4A66"/>
    <w:rsid w:val="00AD5139"/>
    <w:rsid w:val="00AD517F"/>
    <w:rsid w:val="00AD55D0"/>
    <w:rsid w:val="00AD5FA1"/>
    <w:rsid w:val="00AD66E3"/>
    <w:rsid w:val="00AD67F8"/>
    <w:rsid w:val="00AD77B5"/>
    <w:rsid w:val="00AD7BE2"/>
    <w:rsid w:val="00AD7DF1"/>
    <w:rsid w:val="00AE03AE"/>
    <w:rsid w:val="00AE2BE3"/>
    <w:rsid w:val="00AE31F4"/>
    <w:rsid w:val="00AE355F"/>
    <w:rsid w:val="00AE4063"/>
    <w:rsid w:val="00AE4A91"/>
    <w:rsid w:val="00AE4B17"/>
    <w:rsid w:val="00AE5863"/>
    <w:rsid w:val="00AE5D50"/>
    <w:rsid w:val="00AE6D2D"/>
    <w:rsid w:val="00AE75AD"/>
    <w:rsid w:val="00AE779C"/>
    <w:rsid w:val="00AE79C0"/>
    <w:rsid w:val="00AE7F66"/>
    <w:rsid w:val="00AF0B36"/>
    <w:rsid w:val="00AF333F"/>
    <w:rsid w:val="00AF375A"/>
    <w:rsid w:val="00AF3B6D"/>
    <w:rsid w:val="00AF4779"/>
    <w:rsid w:val="00AF4D5A"/>
    <w:rsid w:val="00AF4F30"/>
    <w:rsid w:val="00AF5D48"/>
    <w:rsid w:val="00B0005E"/>
    <w:rsid w:val="00B003D7"/>
    <w:rsid w:val="00B00A5A"/>
    <w:rsid w:val="00B00DC8"/>
    <w:rsid w:val="00B01AE6"/>
    <w:rsid w:val="00B022A5"/>
    <w:rsid w:val="00B035FE"/>
    <w:rsid w:val="00B03F31"/>
    <w:rsid w:val="00B048E3"/>
    <w:rsid w:val="00B04BEE"/>
    <w:rsid w:val="00B04EC8"/>
    <w:rsid w:val="00B0515A"/>
    <w:rsid w:val="00B06539"/>
    <w:rsid w:val="00B075AF"/>
    <w:rsid w:val="00B10E07"/>
    <w:rsid w:val="00B122E9"/>
    <w:rsid w:val="00B12587"/>
    <w:rsid w:val="00B12A7D"/>
    <w:rsid w:val="00B12F6B"/>
    <w:rsid w:val="00B1378B"/>
    <w:rsid w:val="00B137BB"/>
    <w:rsid w:val="00B1398D"/>
    <w:rsid w:val="00B154B6"/>
    <w:rsid w:val="00B15798"/>
    <w:rsid w:val="00B2004E"/>
    <w:rsid w:val="00B200E0"/>
    <w:rsid w:val="00B2052F"/>
    <w:rsid w:val="00B209E7"/>
    <w:rsid w:val="00B20B51"/>
    <w:rsid w:val="00B210B6"/>
    <w:rsid w:val="00B21EB9"/>
    <w:rsid w:val="00B22260"/>
    <w:rsid w:val="00B229AB"/>
    <w:rsid w:val="00B24561"/>
    <w:rsid w:val="00B24EB8"/>
    <w:rsid w:val="00B25DF9"/>
    <w:rsid w:val="00B25EA6"/>
    <w:rsid w:val="00B269FE"/>
    <w:rsid w:val="00B271A8"/>
    <w:rsid w:val="00B2792E"/>
    <w:rsid w:val="00B27F82"/>
    <w:rsid w:val="00B307DC"/>
    <w:rsid w:val="00B30F4B"/>
    <w:rsid w:val="00B311DC"/>
    <w:rsid w:val="00B31E45"/>
    <w:rsid w:val="00B32F5C"/>
    <w:rsid w:val="00B330B3"/>
    <w:rsid w:val="00B332D2"/>
    <w:rsid w:val="00B338B0"/>
    <w:rsid w:val="00B35C73"/>
    <w:rsid w:val="00B362A0"/>
    <w:rsid w:val="00B36E75"/>
    <w:rsid w:val="00B37692"/>
    <w:rsid w:val="00B37F7A"/>
    <w:rsid w:val="00B40215"/>
    <w:rsid w:val="00B4050E"/>
    <w:rsid w:val="00B40B6A"/>
    <w:rsid w:val="00B410CA"/>
    <w:rsid w:val="00B42B4F"/>
    <w:rsid w:val="00B432A1"/>
    <w:rsid w:val="00B450A9"/>
    <w:rsid w:val="00B458A5"/>
    <w:rsid w:val="00B45DC3"/>
    <w:rsid w:val="00B46165"/>
    <w:rsid w:val="00B46D2E"/>
    <w:rsid w:val="00B476C0"/>
    <w:rsid w:val="00B47D63"/>
    <w:rsid w:val="00B5026B"/>
    <w:rsid w:val="00B50293"/>
    <w:rsid w:val="00B50A4C"/>
    <w:rsid w:val="00B511EC"/>
    <w:rsid w:val="00B518EA"/>
    <w:rsid w:val="00B521E3"/>
    <w:rsid w:val="00B52214"/>
    <w:rsid w:val="00B52B79"/>
    <w:rsid w:val="00B537DA"/>
    <w:rsid w:val="00B54981"/>
    <w:rsid w:val="00B54A75"/>
    <w:rsid w:val="00B54BE6"/>
    <w:rsid w:val="00B54FEC"/>
    <w:rsid w:val="00B55258"/>
    <w:rsid w:val="00B553A6"/>
    <w:rsid w:val="00B56B34"/>
    <w:rsid w:val="00B57589"/>
    <w:rsid w:val="00B57F55"/>
    <w:rsid w:val="00B6008D"/>
    <w:rsid w:val="00B601C9"/>
    <w:rsid w:val="00B61373"/>
    <w:rsid w:val="00B61DDF"/>
    <w:rsid w:val="00B62DF1"/>
    <w:rsid w:val="00B6355A"/>
    <w:rsid w:val="00B63C3B"/>
    <w:rsid w:val="00B64AE7"/>
    <w:rsid w:val="00B6531D"/>
    <w:rsid w:val="00B66F31"/>
    <w:rsid w:val="00B67009"/>
    <w:rsid w:val="00B67267"/>
    <w:rsid w:val="00B70D5A"/>
    <w:rsid w:val="00B710E4"/>
    <w:rsid w:val="00B71D3A"/>
    <w:rsid w:val="00B71DA6"/>
    <w:rsid w:val="00B7312B"/>
    <w:rsid w:val="00B7398D"/>
    <w:rsid w:val="00B74106"/>
    <w:rsid w:val="00B74DA5"/>
    <w:rsid w:val="00B74E0D"/>
    <w:rsid w:val="00B75625"/>
    <w:rsid w:val="00B76191"/>
    <w:rsid w:val="00B7628B"/>
    <w:rsid w:val="00B76CFB"/>
    <w:rsid w:val="00B802A0"/>
    <w:rsid w:val="00B80BDF"/>
    <w:rsid w:val="00B80C27"/>
    <w:rsid w:val="00B80F9E"/>
    <w:rsid w:val="00B810F3"/>
    <w:rsid w:val="00B8197B"/>
    <w:rsid w:val="00B81A62"/>
    <w:rsid w:val="00B81B5E"/>
    <w:rsid w:val="00B81CD0"/>
    <w:rsid w:val="00B822E4"/>
    <w:rsid w:val="00B82AB7"/>
    <w:rsid w:val="00B82F27"/>
    <w:rsid w:val="00B8397E"/>
    <w:rsid w:val="00B84C95"/>
    <w:rsid w:val="00B85825"/>
    <w:rsid w:val="00B85F5E"/>
    <w:rsid w:val="00B875CD"/>
    <w:rsid w:val="00B90427"/>
    <w:rsid w:val="00B905FB"/>
    <w:rsid w:val="00B9084D"/>
    <w:rsid w:val="00B91044"/>
    <w:rsid w:val="00B91927"/>
    <w:rsid w:val="00B919AA"/>
    <w:rsid w:val="00B91E64"/>
    <w:rsid w:val="00B930E6"/>
    <w:rsid w:val="00B940CB"/>
    <w:rsid w:val="00B94D4A"/>
    <w:rsid w:val="00B94E73"/>
    <w:rsid w:val="00B94EA1"/>
    <w:rsid w:val="00B951FC"/>
    <w:rsid w:val="00B95C6A"/>
    <w:rsid w:val="00B963F7"/>
    <w:rsid w:val="00B965E9"/>
    <w:rsid w:val="00B96BB8"/>
    <w:rsid w:val="00B96E71"/>
    <w:rsid w:val="00B97525"/>
    <w:rsid w:val="00BA017A"/>
    <w:rsid w:val="00BA06DE"/>
    <w:rsid w:val="00BA074C"/>
    <w:rsid w:val="00BA08A1"/>
    <w:rsid w:val="00BA090D"/>
    <w:rsid w:val="00BA0D67"/>
    <w:rsid w:val="00BA15BD"/>
    <w:rsid w:val="00BA1893"/>
    <w:rsid w:val="00BA196D"/>
    <w:rsid w:val="00BA198C"/>
    <w:rsid w:val="00BA2E9D"/>
    <w:rsid w:val="00BA493C"/>
    <w:rsid w:val="00BA4DA6"/>
    <w:rsid w:val="00BA5253"/>
    <w:rsid w:val="00BA61D9"/>
    <w:rsid w:val="00BA6662"/>
    <w:rsid w:val="00BA778B"/>
    <w:rsid w:val="00BA792C"/>
    <w:rsid w:val="00BB1088"/>
    <w:rsid w:val="00BB17B5"/>
    <w:rsid w:val="00BB18B3"/>
    <w:rsid w:val="00BB1F40"/>
    <w:rsid w:val="00BB2539"/>
    <w:rsid w:val="00BB321D"/>
    <w:rsid w:val="00BB323D"/>
    <w:rsid w:val="00BB410C"/>
    <w:rsid w:val="00BB4BC8"/>
    <w:rsid w:val="00BB4C2F"/>
    <w:rsid w:val="00BB4EE8"/>
    <w:rsid w:val="00BB510D"/>
    <w:rsid w:val="00BB538B"/>
    <w:rsid w:val="00BB6D37"/>
    <w:rsid w:val="00BB7B72"/>
    <w:rsid w:val="00BB7D64"/>
    <w:rsid w:val="00BB7E3C"/>
    <w:rsid w:val="00BC0844"/>
    <w:rsid w:val="00BC0A5F"/>
    <w:rsid w:val="00BC2770"/>
    <w:rsid w:val="00BC578E"/>
    <w:rsid w:val="00BC592F"/>
    <w:rsid w:val="00BC6B14"/>
    <w:rsid w:val="00BC7401"/>
    <w:rsid w:val="00BD1C5C"/>
    <w:rsid w:val="00BD2EA7"/>
    <w:rsid w:val="00BD3597"/>
    <w:rsid w:val="00BD3EEE"/>
    <w:rsid w:val="00BD7481"/>
    <w:rsid w:val="00BD7905"/>
    <w:rsid w:val="00BE0A8A"/>
    <w:rsid w:val="00BE0F25"/>
    <w:rsid w:val="00BE105A"/>
    <w:rsid w:val="00BE11B8"/>
    <w:rsid w:val="00BE1A79"/>
    <w:rsid w:val="00BE3954"/>
    <w:rsid w:val="00BE4BAA"/>
    <w:rsid w:val="00BE53E6"/>
    <w:rsid w:val="00BE6440"/>
    <w:rsid w:val="00BE710D"/>
    <w:rsid w:val="00BF06BC"/>
    <w:rsid w:val="00BF18DF"/>
    <w:rsid w:val="00BF1B04"/>
    <w:rsid w:val="00BF1CA8"/>
    <w:rsid w:val="00BF20A2"/>
    <w:rsid w:val="00BF269C"/>
    <w:rsid w:val="00BF2A6C"/>
    <w:rsid w:val="00BF41D1"/>
    <w:rsid w:val="00C00A08"/>
    <w:rsid w:val="00C00F53"/>
    <w:rsid w:val="00C019F0"/>
    <w:rsid w:val="00C01E4E"/>
    <w:rsid w:val="00C02777"/>
    <w:rsid w:val="00C03376"/>
    <w:rsid w:val="00C03828"/>
    <w:rsid w:val="00C03E62"/>
    <w:rsid w:val="00C04088"/>
    <w:rsid w:val="00C05149"/>
    <w:rsid w:val="00C05166"/>
    <w:rsid w:val="00C05933"/>
    <w:rsid w:val="00C05949"/>
    <w:rsid w:val="00C05A61"/>
    <w:rsid w:val="00C05C30"/>
    <w:rsid w:val="00C0760C"/>
    <w:rsid w:val="00C10698"/>
    <w:rsid w:val="00C10828"/>
    <w:rsid w:val="00C12311"/>
    <w:rsid w:val="00C12672"/>
    <w:rsid w:val="00C13303"/>
    <w:rsid w:val="00C13F3B"/>
    <w:rsid w:val="00C15040"/>
    <w:rsid w:val="00C15042"/>
    <w:rsid w:val="00C15206"/>
    <w:rsid w:val="00C168D9"/>
    <w:rsid w:val="00C1699F"/>
    <w:rsid w:val="00C17076"/>
    <w:rsid w:val="00C17DBC"/>
    <w:rsid w:val="00C21BAC"/>
    <w:rsid w:val="00C23705"/>
    <w:rsid w:val="00C23D5B"/>
    <w:rsid w:val="00C23DE9"/>
    <w:rsid w:val="00C240BA"/>
    <w:rsid w:val="00C241A0"/>
    <w:rsid w:val="00C24585"/>
    <w:rsid w:val="00C246AB"/>
    <w:rsid w:val="00C2530C"/>
    <w:rsid w:val="00C255C1"/>
    <w:rsid w:val="00C256CF"/>
    <w:rsid w:val="00C2579A"/>
    <w:rsid w:val="00C25A96"/>
    <w:rsid w:val="00C25EA6"/>
    <w:rsid w:val="00C275F0"/>
    <w:rsid w:val="00C30123"/>
    <w:rsid w:val="00C30747"/>
    <w:rsid w:val="00C30E34"/>
    <w:rsid w:val="00C3125F"/>
    <w:rsid w:val="00C3161C"/>
    <w:rsid w:val="00C316F9"/>
    <w:rsid w:val="00C319F3"/>
    <w:rsid w:val="00C31BF5"/>
    <w:rsid w:val="00C3327F"/>
    <w:rsid w:val="00C3371D"/>
    <w:rsid w:val="00C33D76"/>
    <w:rsid w:val="00C3515E"/>
    <w:rsid w:val="00C35284"/>
    <w:rsid w:val="00C3617D"/>
    <w:rsid w:val="00C36E62"/>
    <w:rsid w:val="00C37B03"/>
    <w:rsid w:val="00C37EF1"/>
    <w:rsid w:val="00C408E7"/>
    <w:rsid w:val="00C4136C"/>
    <w:rsid w:val="00C41CDA"/>
    <w:rsid w:val="00C422FC"/>
    <w:rsid w:val="00C42A58"/>
    <w:rsid w:val="00C43233"/>
    <w:rsid w:val="00C43795"/>
    <w:rsid w:val="00C44FCD"/>
    <w:rsid w:val="00C45CA3"/>
    <w:rsid w:val="00C46466"/>
    <w:rsid w:val="00C467F1"/>
    <w:rsid w:val="00C46B4F"/>
    <w:rsid w:val="00C500FC"/>
    <w:rsid w:val="00C51282"/>
    <w:rsid w:val="00C51EF0"/>
    <w:rsid w:val="00C52106"/>
    <w:rsid w:val="00C52176"/>
    <w:rsid w:val="00C545D3"/>
    <w:rsid w:val="00C54C28"/>
    <w:rsid w:val="00C55BF1"/>
    <w:rsid w:val="00C563E7"/>
    <w:rsid w:val="00C564D8"/>
    <w:rsid w:val="00C6047B"/>
    <w:rsid w:val="00C60A3B"/>
    <w:rsid w:val="00C60ECB"/>
    <w:rsid w:val="00C610C6"/>
    <w:rsid w:val="00C6162C"/>
    <w:rsid w:val="00C63162"/>
    <w:rsid w:val="00C63F8D"/>
    <w:rsid w:val="00C64231"/>
    <w:rsid w:val="00C64A9C"/>
    <w:rsid w:val="00C6501C"/>
    <w:rsid w:val="00C653B3"/>
    <w:rsid w:val="00C65F22"/>
    <w:rsid w:val="00C6647F"/>
    <w:rsid w:val="00C6675C"/>
    <w:rsid w:val="00C66A60"/>
    <w:rsid w:val="00C66DB1"/>
    <w:rsid w:val="00C66EB3"/>
    <w:rsid w:val="00C6789D"/>
    <w:rsid w:val="00C702BB"/>
    <w:rsid w:val="00C72981"/>
    <w:rsid w:val="00C7392C"/>
    <w:rsid w:val="00C73ED5"/>
    <w:rsid w:val="00C761F0"/>
    <w:rsid w:val="00C76B73"/>
    <w:rsid w:val="00C77C5D"/>
    <w:rsid w:val="00C77D04"/>
    <w:rsid w:val="00C80124"/>
    <w:rsid w:val="00C8083F"/>
    <w:rsid w:val="00C81091"/>
    <w:rsid w:val="00C827CE"/>
    <w:rsid w:val="00C84204"/>
    <w:rsid w:val="00C846D6"/>
    <w:rsid w:val="00C84EC5"/>
    <w:rsid w:val="00C8588C"/>
    <w:rsid w:val="00C85A9C"/>
    <w:rsid w:val="00C85C1F"/>
    <w:rsid w:val="00C85E1C"/>
    <w:rsid w:val="00C86B65"/>
    <w:rsid w:val="00C86EF1"/>
    <w:rsid w:val="00C878FE"/>
    <w:rsid w:val="00C87AC9"/>
    <w:rsid w:val="00C87FFA"/>
    <w:rsid w:val="00C92B79"/>
    <w:rsid w:val="00C95606"/>
    <w:rsid w:val="00C95E6F"/>
    <w:rsid w:val="00C95FB5"/>
    <w:rsid w:val="00C963E7"/>
    <w:rsid w:val="00CA0927"/>
    <w:rsid w:val="00CA0EB9"/>
    <w:rsid w:val="00CA0F19"/>
    <w:rsid w:val="00CA1B6B"/>
    <w:rsid w:val="00CA1F50"/>
    <w:rsid w:val="00CA29DA"/>
    <w:rsid w:val="00CA4AB9"/>
    <w:rsid w:val="00CA5338"/>
    <w:rsid w:val="00CA544D"/>
    <w:rsid w:val="00CA5689"/>
    <w:rsid w:val="00CA69AD"/>
    <w:rsid w:val="00CA7B44"/>
    <w:rsid w:val="00CA7D44"/>
    <w:rsid w:val="00CB0EB0"/>
    <w:rsid w:val="00CB2D4D"/>
    <w:rsid w:val="00CB322D"/>
    <w:rsid w:val="00CB3904"/>
    <w:rsid w:val="00CB7D99"/>
    <w:rsid w:val="00CB7F30"/>
    <w:rsid w:val="00CB7FA1"/>
    <w:rsid w:val="00CC155C"/>
    <w:rsid w:val="00CC1A50"/>
    <w:rsid w:val="00CC3C44"/>
    <w:rsid w:val="00CC416A"/>
    <w:rsid w:val="00CC438D"/>
    <w:rsid w:val="00CC6C59"/>
    <w:rsid w:val="00CC7B9C"/>
    <w:rsid w:val="00CD155D"/>
    <w:rsid w:val="00CD1750"/>
    <w:rsid w:val="00CD2E93"/>
    <w:rsid w:val="00CD2FD6"/>
    <w:rsid w:val="00CD344F"/>
    <w:rsid w:val="00CD355E"/>
    <w:rsid w:val="00CD3D52"/>
    <w:rsid w:val="00CD4433"/>
    <w:rsid w:val="00CD5431"/>
    <w:rsid w:val="00CD5ED6"/>
    <w:rsid w:val="00CD62CC"/>
    <w:rsid w:val="00CD6532"/>
    <w:rsid w:val="00CE2955"/>
    <w:rsid w:val="00CE2F69"/>
    <w:rsid w:val="00CE39AB"/>
    <w:rsid w:val="00CE4909"/>
    <w:rsid w:val="00CE6C84"/>
    <w:rsid w:val="00CE7B39"/>
    <w:rsid w:val="00CF06F0"/>
    <w:rsid w:val="00CF0DBE"/>
    <w:rsid w:val="00CF16E7"/>
    <w:rsid w:val="00CF20C4"/>
    <w:rsid w:val="00CF2589"/>
    <w:rsid w:val="00CF3AEC"/>
    <w:rsid w:val="00CF4376"/>
    <w:rsid w:val="00CF4CE4"/>
    <w:rsid w:val="00CF50D4"/>
    <w:rsid w:val="00CF51B1"/>
    <w:rsid w:val="00CF5A8C"/>
    <w:rsid w:val="00CF5F65"/>
    <w:rsid w:val="00CF65DB"/>
    <w:rsid w:val="00CF705E"/>
    <w:rsid w:val="00CF7081"/>
    <w:rsid w:val="00CF75F3"/>
    <w:rsid w:val="00CF7675"/>
    <w:rsid w:val="00D01060"/>
    <w:rsid w:val="00D013BB"/>
    <w:rsid w:val="00D0446A"/>
    <w:rsid w:val="00D0484C"/>
    <w:rsid w:val="00D048C0"/>
    <w:rsid w:val="00D057F6"/>
    <w:rsid w:val="00D0593B"/>
    <w:rsid w:val="00D05C47"/>
    <w:rsid w:val="00D102A0"/>
    <w:rsid w:val="00D109DA"/>
    <w:rsid w:val="00D10EA4"/>
    <w:rsid w:val="00D116DF"/>
    <w:rsid w:val="00D12CE6"/>
    <w:rsid w:val="00D1311C"/>
    <w:rsid w:val="00D137F9"/>
    <w:rsid w:val="00D1393C"/>
    <w:rsid w:val="00D142A0"/>
    <w:rsid w:val="00D145E5"/>
    <w:rsid w:val="00D14C45"/>
    <w:rsid w:val="00D15821"/>
    <w:rsid w:val="00D15F74"/>
    <w:rsid w:val="00D164E8"/>
    <w:rsid w:val="00D16877"/>
    <w:rsid w:val="00D17213"/>
    <w:rsid w:val="00D17333"/>
    <w:rsid w:val="00D20AA3"/>
    <w:rsid w:val="00D20B47"/>
    <w:rsid w:val="00D21B5A"/>
    <w:rsid w:val="00D21E0F"/>
    <w:rsid w:val="00D226E2"/>
    <w:rsid w:val="00D22AE9"/>
    <w:rsid w:val="00D2379A"/>
    <w:rsid w:val="00D2452A"/>
    <w:rsid w:val="00D24EB0"/>
    <w:rsid w:val="00D26B4C"/>
    <w:rsid w:val="00D2709D"/>
    <w:rsid w:val="00D271CA"/>
    <w:rsid w:val="00D27CDB"/>
    <w:rsid w:val="00D30065"/>
    <w:rsid w:val="00D30525"/>
    <w:rsid w:val="00D31970"/>
    <w:rsid w:val="00D31B1C"/>
    <w:rsid w:val="00D31BF2"/>
    <w:rsid w:val="00D335F3"/>
    <w:rsid w:val="00D33928"/>
    <w:rsid w:val="00D34044"/>
    <w:rsid w:val="00D349FC"/>
    <w:rsid w:val="00D3515C"/>
    <w:rsid w:val="00D36185"/>
    <w:rsid w:val="00D36435"/>
    <w:rsid w:val="00D369CD"/>
    <w:rsid w:val="00D36A91"/>
    <w:rsid w:val="00D36D53"/>
    <w:rsid w:val="00D37CD4"/>
    <w:rsid w:val="00D400D9"/>
    <w:rsid w:val="00D4106E"/>
    <w:rsid w:val="00D41416"/>
    <w:rsid w:val="00D4239F"/>
    <w:rsid w:val="00D4489B"/>
    <w:rsid w:val="00D44B41"/>
    <w:rsid w:val="00D4568F"/>
    <w:rsid w:val="00D45FAF"/>
    <w:rsid w:val="00D46523"/>
    <w:rsid w:val="00D478A2"/>
    <w:rsid w:val="00D47B5D"/>
    <w:rsid w:val="00D47E52"/>
    <w:rsid w:val="00D5075C"/>
    <w:rsid w:val="00D50930"/>
    <w:rsid w:val="00D50A14"/>
    <w:rsid w:val="00D51D69"/>
    <w:rsid w:val="00D53176"/>
    <w:rsid w:val="00D535C8"/>
    <w:rsid w:val="00D536E7"/>
    <w:rsid w:val="00D53795"/>
    <w:rsid w:val="00D5409B"/>
    <w:rsid w:val="00D56ECD"/>
    <w:rsid w:val="00D57C84"/>
    <w:rsid w:val="00D57D57"/>
    <w:rsid w:val="00D6077A"/>
    <w:rsid w:val="00D61463"/>
    <w:rsid w:val="00D61E91"/>
    <w:rsid w:val="00D61FB4"/>
    <w:rsid w:val="00D620E7"/>
    <w:rsid w:val="00D624A9"/>
    <w:rsid w:val="00D6307A"/>
    <w:rsid w:val="00D631D6"/>
    <w:rsid w:val="00D647FE"/>
    <w:rsid w:val="00D64BD9"/>
    <w:rsid w:val="00D650B3"/>
    <w:rsid w:val="00D66535"/>
    <w:rsid w:val="00D6734C"/>
    <w:rsid w:val="00D678E0"/>
    <w:rsid w:val="00D67E45"/>
    <w:rsid w:val="00D71F5C"/>
    <w:rsid w:val="00D722EF"/>
    <w:rsid w:val="00D7306F"/>
    <w:rsid w:val="00D751FB"/>
    <w:rsid w:val="00D766E5"/>
    <w:rsid w:val="00D76D56"/>
    <w:rsid w:val="00D810FD"/>
    <w:rsid w:val="00D82250"/>
    <w:rsid w:val="00D828D5"/>
    <w:rsid w:val="00D82BE2"/>
    <w:rsid w:val="00D83172"/>
    <w:rsid w:val="00D83592"/>
    <w:rsid w:val="00D8536C"/>
    <w:rsid w:val="00D85549"/>
    <w:rsid w:val="00D86F3D"/>
    <w:rsid w:val="00D87103"/>
    <w:rsid w:val="00D872D8"/>
    <w:rsid w:val="00D8755B"/>
    <w:rsid w:val="00D90C41"/>
    <w:rsid w:val="00D91C29"/>
    <w:rsid w:val="00D92E47"/>
    <w:rsid w:val="00D936F2"/>
    <w:rsid w:val="00D93DA6"/>
    <w:rsid w:val="00D948C7"/>
    <w:rsid w:val="00D95F4B"/>
    <w:rsid w:val="00D97247"/>
    <w:rsid w:val="00D97261"/>
    <w:rsid w:val="00D97F8C"/>
    <w:rsid w:val="00D97FC4"/>
    <w:rsid w:val="00DA0418"/>
    <w:rsid w:val="00DA0462"/>
    <w:rsid w:val="00DA04C3"/>
    <w:rsid w:val="00DA26C9"/>
    <w:rsid w:val="00DA2E5C"/>
    <w:rsid w:val="00DA2EB8"/>
    <w:rsid w:val="00DA32DA"/>
    <w:rsid w:val="00DA3EB2"/>
    <w:rsid w:val="00DA66E2"/>
    <w:rsid w:val="00DA6A52"/>
    <w:rsid w:val="00DA7104"/>
    <w:rsid w:val="00DA7A61"/>
    <w:rsid w:val="00DB152C"/>
    <w:rsid w:val="00DB18CF"/>
    <w:rsid w:val="00DB3971"/>
    <w:rsid w:val="00DB3CD6"/>
    <w:rsid w:val="00DB4396"/>
    <w:rsid w:val="00DB484E"/>
    <w:rsid w:val="00DB4E47"/>
    <w:rsid w:val="00DB6078"/>
    <w:rsid w:val="00DB62D3"/>
    <w:rsid w:val="00DC0492"/>
    <w:rsid w:val="00DC0A09"/>
    <w:rsid w:val="00DC142C"/>
    <w:rsid w:val="00DC144E"/>
    <w:rsid w:val="00DC35AC"/>
    <w:rsid w:val="00DC41CA"/>
    <w:rsid w:val="00DC4970"/>
    <w:rsid w:val="00DC4BD0"/>
    <w:rsid w:val="00DC58D2"/>
    <w:rsid w:val="00DC6265"/>
    <w:rsid w:val="00DC6737"/>
    <w:rsid w:val="00DC6A20"/>
    <w:rsid w:val="00DC6C0E"/>
    <w:rsid w:val="00DC74E5"/>
    <w:rsid w:val="00DC7EFE"/>
    <w:rsid w:val="00DD036A"/>
    <w:rsid w:val="00DD0E3E"/>
    <w:rsid w:val="00DD0E6C"/>
    <w:rsid w:val="00DD1361"/>
    <w:rsid w:val="00DD16BD"/>
    <w:rsid w:val="00DD2A62"/>
    <w:rsid w:val="00DD3266"/>
    <w:rsid w:val="00DD352C"/>
    <w:rsid w:val="00DD371F"/>
    <w:rsid w:val="00DD38A0"/>
    <w:rsid w:val="00DD3D72"/>
    <w:rsid w:val="00DD3DAF"/>
    <w:rsid w:val="00DD46CD"/>
    <w:rsid w:val="00DD67B0"/>
    <w:rsid w:val="00DD6EEC"/>
    <w:rsid w:val="00DD7A0F"/>
    <w:rsid w:val="00DD7EF0"/>
    <w:rsid w:val="00DE007A"/>
    <w:rsid w:val="00DE0B6E"/>
    <w:rsid w:val="00DE0E70"/>
    <w:rsid w:val="00DE3B8D"/>
    <w:rsid w:val="00DE3C5B"/>
    <w:rsid w:val="00DE626E"/>
    <w:rsid w:val="00DE634E"/>
    <w:rsid w:val="00DE6559"/>
    <w:rsid w:val="00DE6B8D"/>
    <w:rsid w:val="00DE6D98"/>
    <w:rsid w:val="00DE6DF2"/>
    <w:rsid w:val="00DE7CCC"/>
    <w:rsid w:val="00DF0FDC"/>
    <w:rsid w:val="00DF1D18"/>
    <w:rsid w:val="00DF1D20"/>
    <w:rsid w:val="00DF27EA"/>
    <w:rsid w:val="00DF3104"/>
    <w:rsid w:val="00DF3C22"/>
    <w:rsid w:val="00DF3C5A"/>
    <w:rsid w:val="00DF41A9"/>
    <w:rsid w:val="00DF4A52"/>
    <w:rsid w:val="00DF4EC5"/>
    <w:rsid w:val="00DF50E0"/>
    <w:rsid w:val="00DF5473"/>
    <w:rsid w:val="00DF5C89"/>
    <w:rsid w:val="00DF6418"/>
    <w:rsid w:val="00DF66D9"/>
    <w:rsid w:val="00DF7DA6"/>
    <w:rsid w:val="00E0008B"/>
    <w:rsid w:val="00E00217"/>
    <w:rsid w:val="00E004AE"/>
    <w:rsid w:val="00E00B13"/>
    <w:rsid w:val="00E025E6"/>
    <w:rsid w:val="00E02D4B"/>
    <w:rsid w:val="00E03109"/>
    <w:rsid w:val="00E0339E"/>
    <w:rsid w:val="00E036A1"/>
    <w:rsid w:val="00E0374C"/>
    <w:rsid w:val="00E04346"/>
    <w:rsid w:val="00E04491"/>
    <w:rsid w:val="00E0487D"/>
    <w:rsid w:val="00E04B30"/>
    <w:rsid w:val="00E05184"/>
    <w:rsid w:val="00E05DB6"/>
    <w:rsid w:val="00E05E2F"/>
    <w:rsid w:val="00E06040"/>
    <w:rsid w:val="00E1064C"/>
    <w:rsid w:val="00E106D2"/>
    <w:rsid w:val="00E107CA"/>
    <w:rsid w:val="00E11A7C"/>
    <w:rsid w:val="00E11E65"/>
    <w:rsid w:val="00E12407"/>
    <w:rsid w:val="00E13EA8"/>
    <w:rsid w:val="00E149DF"/>
    <w:rsid w:val="00E15570"/>
    <w:rsid w:val="00E159C8"/>
    <w:rsid w:val="00E16218"/>
    <w:rsid w:val="00E16481"/>
    <w:rsid w:val="00E1777B"/>
    <w:rsid w:val="00E2109C"/>
    <w:rsid w:val="00E2131C"/>
    <w:rsid w:val="00E23C08"/>
    <w:rsid w:val="00E23F85"/>
    <w:rsid w:val="00E240BE"/>
    <w:rsid w:val="00E2562A"/>
    <w:rsid w:val="00E2589E"/>
    <w:rsid w:val="00E25C2A"/>
    <w:rsid w:val="00E262E6"/>
    <w:rsid w:val="00E26605"/>
    <w:rsid w:val="00E26780"/>
    <w:rsid w:val="00E26844"/>
    <w:rsid w:val="00E26ACB"/>
    <w:rsid w:val="00E26D4F"/>
    <w:rsid w:val="00E26ECC"/>
    <w:rsid w:val="00E27037"/>
    <w:rsid w:val="00E2767F"/>
    <w:rsid w:val="00E27884"/>
    <w:rsid w:val="00E27FCE"/>
    <w:rsid w:val="00E30CC7"/>
    <w:rsid w:val="00E31907"/>
    <w:rsid w:val="00E31A97"/>
    <w:rsid w:val="00E32857"/>
    <w:rsid w:val="00E32AF0"/>
    <w:rsid w:val="00E33AE5"/>
    <w:rsid w:val="00E344D3"/>
    <w:rsid w:val="00E350F8"/>
    <w:rsid w:val="00E35DB2"/>
    <w:rsid w:val="00E36235"/>
    <w:rsid w:val="00E3640B"/>
    <w:rsid w:val="00E36605"/>
    <w:rsid w:val="00E36C07"/>
    <w:rsid w:val="00E372F6"/>
    <w:rsid w:val="00E37BC7"/>
    <w:rsid w:val="00E37E12"/>
    <w:rsid w:val="00E40D27"/>
    <w:rsid w:val="00E41817"/>
    <w:rsid w:val="00E420D9"/>
    <w:rsid w:val="00E427D2"/>
    <w:rsid w:val="00E436CC"/>
    <w:rsid w:val="00E43DA1"/>
    <w:rsid w:val="00E4611D"/>
    <w:rsid w:val="00E478B3"/>
    <w:rsid w:val="00E47C48"/>
    <w:rsid w:val="00E506F6"/>
    <w:rsid w:val="00E50BA4"/>
    <w:rsid w:val="00E511A5"/>
    <w:rsid w:val="00E511C6"/>
    <w:rsid w:val="00E524D5"/>
    <w:rsid w:val="00E53C56"/>
    <w:rsid w:val="00E54EB2"/>
    <w:rsid w:val="00E554B1"/>
    <w:rsid w:val="00E5566C"/>
    <w:rsid w:val="00E55A1F"/>
    <w:rsid w:val="00E55A93"/>
    <w:rsid w:val="00E55B3B"/>
    <w:rsid w:val="00E56159"/>
    <w:rsid w:val="00E56473"/>
    <w:rsid w:val="00E5711B"/>
    <w:rsid w:val="00E57641"/>
    <w:rsid w:val="00E6020C"/>
    <w:rsid w:val="00E6114B"/>
    <w:rsid w:val="00E61DE1"/>
    <w:rsid w:val="00E620A7"/>
    <w:rsid w:val="00E62B4A"/>
    <w:rsid w:val="00E62EAF"/>
    <w:rsid w:val="00E6324B"/>
    <w:rsid w:val="00E63D0B"/>
    <w:rsid w:val="00E66085"/>
    <w:rsid w:val="00E66756"/>
    <w:rsid w:val="00E66B76"/>
    <w:rsid w:val="00E6785E"/>
    <w:rsid w:val="00E70AF7"/>
    <w:rsid w:val="00E713C3"/>
    <w:rsid w:val="00E7159A"/>
    <w:rsid w:val="00E7175E"/>
    <w:rsid w:val="00E72285"/>
    <w:rsid w:val="00E72387"/>
    <w:rsid w:val="00E728BE"/>
    <w:rsid w:val="00E73BFF"/>
    <w:rsid w:val="00E73EB1"/>
    <w:rsid w:val="00E75223"/>
    <w:rsid w:val="00E75C02"/>
    <w:rsid w:val="00E75EA8"/>
    <w:rsid w:val="00E76E75"/>
    <w:rsid w:val="00E77169"/>
    <w:rsid w:val="00E8049E"/>
    <w:rsid w:val="00E823F1"/>
    <w:rsid w:val="00E8282C"/>
    <w:rsid w:val="00E82E56"/>
    <w:rsid w:val="00E83613"/>
    <w:rsid w:val="00E83948"/>
    <w:rsid w:val="00E84690"/>
    <w:rsid w:val="00E850E0"/>
    <w:rsid w:val="00E85689"/>
    <w:rsid w:val="00E857CB"/>
    <w:rsid w:val="00E862D3"/>
    <w:rsid w:val="00E872F1"/>
    <w:rsid w:val="00E87B37"/>
    <w:rsid w:val="00E87CE8"/>
    <w:rsid w:val="00E903A1"/>
    <w:rsid w:val="00E907F7"/>
    <w:rsid w:val="00E90BAB"/>
    <w:rsid w:val="00E919E8"/>
    <w:rsid w:val="00E92057"/>
    <w:rsid w:val="00E920E0"/>
    <w:rsid w:val="00E93396"/>
    <w:rsid w:val="00E933C1"/>
    <w:rsid w:val="00E938D7"/>
    <w:rsid w:val="00E942E1"/>
    <w:rsid w:val="00E94879"/>
    <w:rsid w:val="00E96258"/>
    <w:rsid w:val="00E968BF"/>
    <w:rsid w:val="00E96ACE"/>
    <w:rsid w:val="00E974E6"/>
    <w:rsid w:val="00E9792C"/>
    <w:rsid w:val="00EA0678"/>
    <w:rsid w:val="00EA0DFB"/>
    <w:rsid w:val="00EA1CBE"/>
    <w:rsid w:val="00EA1EC3"/>
    <w:rsid w:val="00EA1FF2"/>
    <w:rsid w:val="00EA24BF"/>
    <w:rsid w:val="00EA2DBB"/>
    <w:rsid w:val="00EA30E1"/>
    <w:rsid w:val="00EA3CCF"/>
    <w:rsid w:val="00EA62D9"/>
    <w:rsid w:val="00EA6905"/>
    <w:rsid w:val="00EA72F3"/>
    <w:rsid w:val="00EA7748"/>
    <w:rsid w:val="00EA7CE7"/>
    <w:rsid w:val="00EB063D"/>
    <w:rsid w:val="00EB2371"/>
    <w:rsid w:val="00EB2B87"/>
    <w:rsid w:val="00EB33B1"/>
    <w:rsid w:val="00EB376A"/>
    <w:rsid w:val="00EB4D31"/>
    <w:rsid w:val="00EB4D9E"/>
    <w:rsid w:val="00EB54A7"/>
    <w:rsid w:val="00EB639F"/>
    <w:rsid w:val="00EB6B9C"/>
    <w:rsid w:val="00EB7286"/>
    <w:rsid w:val="00EB74E9"/>
    <w:rsid w:val="00EB7625"/>
    <w:rsid w:val="00EB766D"/>
    <w:rsid w:val="00EB7737"/>
    <w:rsid w:val="00EC0ADE"/>
    <w:rsid w:val="00EC311E"/>
    <w:rsid w:val="00EC33A0"/>
    <w:rsid w:val="00EC4CCA"/>
    <w:rsid w:val="00EC4E89"/>
    <w:rsid w:val="00EC54DB"/>
    <w:rsid w:val="00EC672C"/>
    <w:rsid w:val="00EC794C"/>
    <w:rsid w:val="00ED012A"/>
    <w:rsid w:val="00ED0643"/>
    <w:rsid w:val="00ED09D3"/>
    <w:rsid w:val="00ED0A3B"/>
    <w:rsid w:val="00ED0A54"/>
    <w:rsid w:val="00ED0AD3"/>
    <w:rsid w:val="00ED100F"/>
    <w:rsid w:val="00ED132A"/>
    <w:rsid w:val="00ED13C1"/>
    <w:rsid w:val="00ED13E9"/>
    <w:rsid w:val="00ED19A7"/>
    <w:rsid w:val="00ED2AA3"/>
    <w:rsid w:val="00ED3105"/>
    <w:rsid w:val="00ED363C"/>
    <w:rsid w:val="00ED46A6"/>
    <w:rsid w:val="00ED4776"/>
    <w:rsid w:val="00ED493D"/>
    <w:rsid w:val="00ED4E15"/>
    <w:rsid w:val="00ED56FA"/>
    <w:rsid w:val="00ED58B2"/>
    <w:rsid w:val="00ED5FAD"/>
    <w:rsid w:val="00ED635A"/>
    <w:rsid w:val="00ED75C5"/>
    <w:rsid w:val="00ED7C54"/>
    <w:rsid w:val="00ED7D9B"/>
    <w:rsid w:val="00EE0089"/>
    <w:rsid w:val="00EE00B8"/>
    <w:rsid w:val="00EE15A0"/>
    <w:rsid w:val="00EE1D70"/>
    <w:rsid w:val="00EE1F49"/>
    <w:rsid w:val="00EE2CEA"/>
    <w:rsid w:val="00EE2D1C"/>
    <w:rsid w:val="00EE3084"/>
    <w:rsid w:val="00EE3DF9"/>
    <w:rsid w:val="00EE4B7B"/>
    <w:rsid w:val="00EE4B8A"/>
    <w:rsid w:val="00EE548A"/>
    <w:rsid w:val="00EE596A"/>
    <w:rsid w:val="00EE6E16"/>
    <w:rsid w:val="00EE711A"/>
    <w:rsid w:val="00EE7599"/>
    <w:rsid w:val="00EE7FAF"/>
    <w:rsid w:val="00EF0137"/>
    <w:rsid w:val="00EF06E4"/>
    <w:rsid w:val="00EF0B47"/>
    <w:rsid w:val="00EF0C19"/>
    <w:rsid w:val="00EF0D12"/>
    <w:rsid w:val="00EF15E8"/>
    <w:rsid w:val="00EF1F4F"/>
    <w:rsid w:val="00EF278C"/>
    <w:rsid w:val="00EF29D5"/>
    <w:rsid w:val="00EF2B0B"/>
    <w:rsid w:val="00EF2DE2"/>
    <w:rsid w:val="00EF2E16"/>
    <w:rsid w:val="00EF2FBB"/>
    <w:rsid w:val="00EF4CCF"/>
    <w:rsid w:val="00EF517E"/>
    <w:rsid w:val="00EF6CB2"/>
    <w:rsid w:val="00EF72FD"/>
    <w:rsid w:val="00EF7FBD"/>
    <w:rsid w:val="00F00123"/>
    <w:rsid w:val="00F00F36"/>
    <w:rsid w:val="00F0125D"/>
    <w:rsid w:val="00F022AD"/>
    <w:rsid w:val="00F0288E"/>
    <w:rsid w:val="00F02DEF"/>
    <w:rsid w:val="00F0411B"/>
    <w:rsid w:val="00F04344"/>
    <w:rsid w:val="00F047E3"/>
    <w:rsid w:val="00F063B7"/>
    <w:rsid w:val="00F06530"/>
    <w:rsid w:val="00F06C97"/>
    <w:rsid w:val="00F077F9"/>
    <w:rsid w:val="00F0783A"/>
    <w:rsid w:val="00F07D03"/>
    <w:rsid w:val="00F10306"/>
    <w:rsid w:val="00F10F18"/>
    <w:rsid w:val="00F10FF1"/>
    <w:rsid w:val="00F11340"/>
    <w:rsid w:val="00F11A9B"/>
    <w:rsid w:val="00F12448"/>
    <w:rsid w:val="00F12C22"/>
    <w:rsid w:val="00F13243"/>
    <w:rsid w:val="00F13308"/>
    <w:rsid w:val="00F13329"/>
    <w:rsid w:val="00F133AF"/>
    <w:rsid w:val="00F15113"/>
    <w:rsid w:val="00F156A1"/>
    <w:rsid w:val="00F15B4B"/>
    <w:rsid w:val="00F15B7C"/>
    <w:rsid w:val="00F160A1"/>
    <w:rsid w:val="00F17AB6"/>
    <w:rsid w:val="00F212FC"/>
    <w:rsid w:val="00F227D4"/>
    <w:rsid w:val="00F25294"/>
    <w:rsid w:val="00F25824"/>
    <w:rsid w:val="00F25C74"/>
    <w:rsid w:val="00F27295"/>
    <w:rsid w:val="00F27423"/>
    <w:rsid w:val="00F27E38"/>
    <w:rsid w:val="00F3090F"/>
    <w:rsid w:val="00F31614"/>
    <w:rsid w:val="00F31A77"/>
    <w:rsid w:val="00F31F25"/>
    <w:rsid w:val="00F324B4"/>
    <w:rsid w:val="00F32B2D"/>
    <w:rsid w:val="00F32EA2"/>
    <w:rsid w:val="00F33C18"/>
    <w:rsid w:val="00F33E13"/>
    <w:rsid w:val="00F34CDF"/>
    <w:rsid w:val="00F34D06"/>
    <w:rsid w:val="00F34EC6"/>
    <w:rsid w:val="00F35661"/>
    <w:rsid w:val="00F3570B"/>
    <w:rsid w:val="00F365EA"/>
    <w:rsid w:val="00F3731C"/>
    <w:rsid w:val="00F37C36"/>
    <w:rsid w:val="00F4024F"/>
    <w:rsid w:val="00F40573"/>
    <w:rsid w:val="00F40A8D"/>
    <w:rsid w:val="00F40B48"/>
    <w:rsid w:val="00F40B8B"/>
    <w:rsid w:val="00F40D5D"/>
    <w:rsid w:val="00F41048"/>
    <w:rsid w:val="00F4113D"/>
    <w:rsid w:val="00F4149C"/>
    <w:rsid w:val="00F41678"/>
    <w:rsid w:val="00F41B7B"/>
    <w:rsid w:val="00F41C45"/>
    <w:rsid w:val="00F424F8"/>
    <w:rsid w:val="00F44155"/>
    <w:rsid w:val="00F44167"/>
    <w:rsid w:val="00F447CD"/>
    <w:rsid w:val="00F46A15"/>
    <w:rsid w:val="00F470E3"/>
    <w:rsid w:val="00F47679"/>
    <w:rsid w:val="00F50378"/>
    <w:rsid w:val="00F50BFD"/>
    <w:rsid w:val="00F50C78"/>
    <w:rsid w:val="00F52737"/>
    <w:rsid w:val="00F5377D"/>
    <w:rsid w:val="00F53EBF"/>
    <w:rsid w:val="00F53FBD"/>
    <w:rsid w:val="00F553B4"/>
    <w:rsid w:val="00F554C9"/>
    <w:rsid w:val="00F57C36"/>
    <w:rsid w:val="00F57C88"/>
    <w:rsid w:val="00F63799"/>
    <w:rsid w:val="00F63BF6"/>
    <w:rsid w:val="00F6534C"/>
    <w:rsid w:val="00F65F82"/>
    <w:rsid w:val="00F668CB"/>
    <w:rsid w:val="00F66F0D"/>
    <w:rsid w:val="00F70604"/>
    <w:rsid w:val="00F7144B"/>
    <w:rsid w:val="00F718D6"/>
    <w:rsid w:val="00F71AE9"/>
    <w:rsid w:val="00F7273A"/>
    <w:rsid w:val="00F72BE8"/>
    <w:rsid w:val="00F7403E"/>
    <w:rsid w:val="00F742D1"/>
    <w:rsid w:val="00F75BF2"/>
    <w:rsid w:val="00F75DFA"/>
    <w:rsid w:val="00F76276"/>
    <w:rsid w:val="00F76B5D"/>
    <w:rsid w:val="00F76EC0"/>
    <w:rsid w:val="00F771A8"/>
    <w:rsid w:val="00F772A2"/>
    <w:rsid w:val="00F77525"/>
    <w:rsid w:val="00F81F36"/>
    <w:rsid w:val="00F82653"/>
    <w:rsid w:val="00F83233"/>
    <w:rsid w:val="00F83F0F"/>
    <w:rsid w:val="00F842FF"/>
    <w:rsid w:val="00F858BA"/>
    <w:rsid w:val="00F85D70"/>
    <w:rsid w:val="00F85FFE"/>
    <w:rsid w:val="00F86BC2"/>
    <w:rsid w:val="00F87A19"/>
    <w:rsid w:val="00F902AA"/>
    <w:rsid w:val="00F91D18"/>
    <w:rsid w:val="00F926F0"/>
    <w:rsid w:val="00F9337B"/>
    <w:rsid w:val="00F93703"/>
    <w:rsid w:val="00F95D54"/>
    <w:rsid w:val="00F96878"/>
    <w:rsid w:val="00F96C85"/>
    <w:rsid w:val="00F97420"/>
    <w:rsid w:val="00FA008F"/>
    <w:rsid w:val="00FA0AD3"/>
    <w:rsid w:val="00FA0CA5"/>
    <w:rsid w:val="00FA0D62"/>
    <w:rsid w:val="00FA227B"/>
    <w:rsid w:val="00FA276A"/>
    <w:rsid w:val="00FA2826"/>
    <w:rsid w:val="00FA2973"/>
    <w:rsid w:val="00FA39DF"/>
    <w:rsid w:val="00FA5C10"/>
    <w:rsid w:val="00FA6438"/>
    <w:rsid w:val="00FA664A"/>
    <w:rsid w:val="00FA6CD2"/>
    <w:rsid w:val="00FA7279"/>
    <w:rsid w:val="00FB13D8"/>
    <w:rsid w:val="00FB1862"/>
    <w:rsid w:val="00FB247A"/>
    <w:rsid w:val="00FB3369"/>
    <w:rsid w:val="00FB44A7"/>
    <w:rsid w:val="00FB5774"/>
    <w:rsid w:val="00FB5A74"/>
    <w:rsid w:val="00FB761A"/>
    <w:rsid w:val="00FB7A1E"/>
    <w:rsid w:val="00FC0791"/>
    <w:rsid w:val="00FC1A7E"/>
    <w:rsid w:val="00FC1A91"/>
    <w:rsid w:val="00FC2599"/>
    <w:rsid w:val="00FC2D3D"/>
    <w:rsid w:val="00FC2DAD"/>
    <w:rsid w:val="00FC38D0"/>
    <w:rsid w:val="00FC3AC4"/>
    <w:rsid w:val="00FC3EC4"/>
    <w:rsid w:val="00FC4C9A"/>
    <w:rsid w:val="00FC669B"/>
    <w:rsid w:val="00FD0391"/>
    <w:rsid w:val="00FD0B3E"/>
    <w:rsid w:val="00FD1351"/>
    <w:rsid w:val="00FD1B42"/>
    <w:rsid w:val="00FD2389"/>
    <w:rsid w:val="00FD275B"/>
    <w:rsid w:val="00FD2F79"/>
    <w:rsid w:val="00FD4EB1"/>
    <w:rsid w:val="00FD6E6B"/>
    <w:rsid w:val="00FD715D"/>
    <w:rsid w:val="00FD737E"/>
    <w:rsid w:val="00FE05AF"/>
    <w:rsid w:val="00FE08BB"/>
    <w:rsid w:val="00FE0931"/>
    <w:rsid w:val="00FE11E2"/>
    <w:rsid w:val="00FE1489"/>
    <w:rsid w:val="00FE17C7"/>
    <w:rsid w:val="00FE1ED2"/>
    <w:rsid w:val="00FE1F64"/>
    <w:rsid w:val="00FE37FD"/>
    <w:rsid w:val="00FE41C2"/>
    <w:rsid w:val="00FE41C3"/>
    <w:rsid w:val="00FE51D9"/>
    <w:rsid w:val="00FE5442"/>
    <w:rsid w:val="00FE727E"/>
    <w:rsid w:val="00FE762F"/>
    <w:rsid w:val="00FE7B79"/>
    <w:rsid w:val="00FE7CEC"/>
    <w:rsid w:val="00FF0E56"/>
    <w:rsid w:val="00FF1B7C"/>
    <w:rsid w:val="00FF1DA9"/>
    <w:rsid w:val="00FF21DE"/>
    <w:rsid w:val="00FF231A"/>
    <w:rsid w:val="00FF27BC"/>
    <w:rsid w:val="00FF2CB4"/>
    <w:rsid w:val="00FF499D"/>
    <w:rsid w:val="00FF4AF8"/>
    <w:rsid w:val="00FF509A"/>
    <w:rsid w:val="00FF7391"/>
    <w:rsid w:val="00FF7416"/>
    <w:rsid w:val="00FF7C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48"/>
  </w:style>
  <w:style w:type="paragraph" w:styleId="Titre3">
    <w:name w:val="heading 3"/>
    <w:basedOn w:val="Normal"/>
    <w:link w:val="Titre3Car"/>
    <w:uiPriority w:val="9"/>
    <w:qFormat/>
    <w:rsid w:val="0070408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0408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704084"/>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0408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04084"/>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704084"/>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70408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70408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704084"/>
    <w:rPr>
      <w:rFonts w:ascii="Arial" w:eastAsia="Times New Roman" w:hAnsi="Arial" w:cs="Arial"/>
      <w:vanish/>
      <w:sz w:val="16"/>
      <w:szCs w:val="16"/>
      <w:lang w:eastAsia="fr-FR"/>
    </w:rPr>
  </w:style>
  <w:style w:type="character" w:styleId="lev">
    <w:name w:val="Strong"/>
    <w:basedOn w:val="Policepardfaut"/>
    <w:uiPriority w:val="22"/>
    <w:qFormat/>
    <w:rsid w:val="00704084"/>
    <w:rPr>
      <w:b/>
      <w:bCs/>
    </w:rPr>
  </w:style>
</w:styles>
</file>

<file path=word/webSettings.xml><?xml version="1.0" encoding="utf-8"?>
<w:webSettings xmlns:r="http://schemas.openxmlformats.org/officeDocument/2006/relationships" xmlns:w="http://schemas.openxmlformats.org/wordprocessingml/2006/main">
  <w:divs>
    <w:div w:id="548109252">
      <w:bodyDiv w:val="1"/>
      <w:marLeft w:val="0"/>
      <w:marRight w:val="0"/>
      <w:marTop w:val="0"/>
      <w:marBottom w:val="0"/>
      <w:divBdr>
        <w:top w:val="none" w:sz="0" w:space="0" w:color="auto"/>
        <w:left w:val="none" w:sz="0" w:space="0" w:color="auto"/>
        <w:bottom w:val="none" w:sz="0" w:space="0" w:color="auto"/>
        <w:right w:val="none" w:sz="0" w:space="0" w:color="auto"/>
      </w:divBdr>
      <w:divsChild>
        <w:div w:id="617761541">
          <w:marLeft w:val="0"/>
          <w:marRight w:val="0"/>
          <w:marTop w:val="0"/>
          <w:marBottom w:val="0"/>
          <w:divBdr>
            <w:top w:val="single" w:sz="2" w:space="0" w:color="D9D9E3"/>
            <w:left w:val="single" w:sz="2" w:space="0" w:color="D9D9E3"/>
            <w:bottom w:val="single" w:sz="2" w:space="0" w:color="D9D9E3"/>
            <w:right w:val="single" w:sz="2" w:space="0" w:color="D9D9E3"/>
          </w:divBdr>
          <w:divsChild>
            <w:div w:id="817113322">
              <w:marLeft w:val="0"/>
              <w:marRight w:val="0"/>
              <w:marTop w:val="0"/>
              <w:marBottom w:val="0"/>
              <w:divBdr>
                <w:top w:val="single" w:sz="2" w:space="0" w:color="D9D9E3"/>
                <w:left w:val="single" w:sz="2" w:space="0" w:color="D9D9E3"/>
                <w:bottom w:val="single" w:sz="2" w:space="0" w:color="D9D9E3"/>
                <w:right w:val="single" w:sz="2" w:space="0" w:color="D9D9E3"/>
              </w:divBdr>
              <w:divsChild>
                <w:div w:id="1162160299">
                  <w:marLeft w:val="0"/>
                  <w:marRight w:val="0"/>
                  <w:marTop w:val="0"/>
                  <w:marBottom w:val="0"/>
                  <w:divBdr>
                    <w:top w:val="single" w:sz="2" w:space="0" w:color="D9D9E3"/>
                    <w:left w:val="single" w:sz="2" w:space="0" w:color="D9D9E3"/>
                    <w:bottom w:val="single" w:sz="2" w:space="0" w:color="D9D9E3"/>
                    <w:right w:val="single" w:sz="2" w:space="0" w:color="D9D9E3"/>
                  </w:divBdr>
                  <w:divsChild>
                    <w:div w:id="974602867">
                      <w:marLeft w:val="0"/>
                      <w:marRight w:val="0"/>
                      <w:marTop w:val="0"/>
                      <w:marBottom w:val="0"/>
                      <w:divBdr>
                        <w:top w:val="single" w:sz="2" w:space="0" w:color="D9D9E3"/>
                        <w:left w:val="single" w:sz="2" w:space="0" w:color="D9D9E3"/>
                        <w:bottom w:val="single" w:sz="2" w:space="0" w:color="D9D9E3"/>
                        <w:right w:val="single" w:sz="2" w:space="0" w:color="D9D9E3"/>
                      </w:divBdr>
                      <w:divsChild>
                        <w:div w:id="250044521">
                          <w:marLeft w:val="0"/>
                          <w:marRight w:val="0"/>
                          <w:marTop w:val="0"/>
                          <w:marBottom w:val="0"/>
                          <w:divBdr>
                            <w:top w:val="single" w:sz="2" w:space="0" w:color="auto"/>
                            <w:left w:val="single" w:sz="2" w:space="0" w:color="auto"/>
                            <w:bottom w:val="single" w:sz="4" w:space="0" w:color="auto"/>
                            <w:right w:val="single" w:sz="2" w:space="0" w:color="auto"/>
                          </w:divBdr>
                          <w:divsChild>
                            <w:div w:id="48539190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4062579">
                                  <w:marLeft w:val="0"/>
                                  <w:marRight w:val="0"/>
                                  <w:marTop w:val="0"/>
                                  <w:marBottom w:val="0"/>
                                  <w:divBdr>
                                    <w:top w:val="single" w:sz="2" w:space="0" w:color="D9D9E3"/>
                                    <w:left w:val="single" w:sz="2" w:space="0" w:color="D9D9E3"/>
                                    <w:bottom w:val="single" w:sz="2" w:space="0" w:color="D9D9E3"/>
                                    <w:right w:val="single" w:sz="2" w:space="0" w:color="D9D9E3"/>
                                  </w:divBdr>
                                  <w:divsChild>
                                    <w:div w:id="1662081840">
                                      <w:marLeft w:val="0"/>
                                      <w:marRight w:val="0"/>
                                      <w:marTop w:val="0"/>
                                      <w:marBottom w:val="0"/>
                                      <w:divBdr>
                                        <w:top w:val="single" w:sz="2" w:space="0" w:color="D9D9E3"/>
                                        <w:left w:val="single" w:sz="2" w:space="0" w:color="D9D9E3"/>
                                        <w:bottom w:val="single" w:sz="2" w:space="0" w:color="D9D9E3"/>
                                        <w:right w:val="single" w:sz="2" w:space="0" w:color="D9D9E3"/>
                                      </w:divBdr>
                                      <w:divsChild>
                                        <w:div w:id="304704325">
                                          <w:marLeft w:val="0"/>
                                          <w:marRight w:val="0"/>
                                          <w:marTop w:val="0"/>
                                          <w:marBottom w:val="0"/>
                                          <w:divBdr>
                                            <w:top w:val="single" w:sz="2" w:space="0" w:color="D9D9E3"/>
                                            <w:left w:val="single" w:sz="2" w:space="0" w:color="D9D9E3"/>
                                            <w:bottom w:val="single" w:sz="2" w:space="0" w:color="D9D9E3"/>
                                            <w:right w:val="single" w:sz="2" w:space="0" w:color="D9D9E3"/>
                                          </w:divBdr>
                                          <w:divsChild>
                                            <w:div w:id="1285112827">
                                              <w:marLeft w:val="0"/>
                                              <w:marRight w:val="0"/>
                                              <w:marTop w:val="0"/>
                                              <w:marBottom w:val="0"/>
                                              <w:divBdr>
                                                <w:top w:val="single" w:sz="2" w:space="0" w:color="D9D9E3"/>
                                                <w:left w:val="single" w:sz="2" w:space="0" w:color="D9D9E3"/>
                                                <w:bottom w:val="single" w:sz="2" w:space="0" w:color="D9D9E3"/>
                                                <w:right w:val="single" w:sz="2" w:space="0" w:color="D9D9E3"/>
                                              </w:divBdr>
                                              <w:divsChild>
                                                <w:div w:id="271210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7590063">
          <w:marLeft w:val="0"/>
          <w:marRight w:val="0"/>
          <w:marTop w:val="0"/>
          <w:marBottom w:val="0"/>
          <w:divBdr>
            <w:top w:val="none" w:sz="0" w:space="0" w:color="auto"/>
            <w:left w:val="none" w:sz="0" w:space="0" w:color="auto"/>
            <w:bottom w:val="none" w:sz="0" w:space="0" w:color="auto"/>
            <w:right w:val="none" w:sz="0" w:space="0" w:color="auto"/>
          </w:divBdr>
        </w:div>
      </w:divsChild>
    </w:div>
    <w:div w:id="564415326">
      <w:bodyDiv w:val="1"/>
      <w:marLeft w:val="0"/>
      <w:marRight w:val="0"/>
      <w:marTop w:val="0"/>
      <w:marBottom w:val="0"/>
      <w:divBdr>
        <w:top w:val="none" w:sz="0" w:space="0" w:color="auto"/>
        <w:left w:val="none" w:sz="0" w:space="0" w:color="auto"/>
        <w:bottom w:val="none" w:sz="0" w:space="0" w:color="auto"/>
        <w:right w:val="none" w:sz="0" w:space="0" w:color="auto"/>
      </w:divBdr>
      <w:divsChild>
        <w:div w:id="1002273294">
          <w:marLeft w:val="0"/>
          <w:marRight w:val="0"/>
          <w:marTop w:val="0"/>
          <w:marBottom w:val="0"/>
          <w:divBdr>
            <w:top w:val="single" w:sz="2" w:space="0" w:color="D9D9E3"/>
            <w:left w:val="single" w:sz="2" w:space="0" w:color="D9D9E3"/>
            <w:bottom w:val="single" w:sz="2" w:space="0" w:color="D9D9E3"/>
            <w:right w:val="single" w:sz="2" w:space="0" w:color="D9D9E3"/>
          </w:divBdr>
          <w:divsChild>
            <w:div w:id="1337458699">
              <w:marLeft w:val="0"/>
              <w:marRight w:val="0"/>
              <w:marTop w:val="0"/>
              <w:marBottom w:val="0"/>
              <w:divBdr>
                <w:top w:val="single" w:sz="2" w:space="0" w:color="D9D9E3"/>
                <w:left w:val="single" w:sz="2" w:space="0" w:color="D9D9E3"/>
                <w:bottom w:val="single" w:sz="2" w:space="0" w:color="D9D9E3"/>
                <w:right w:val="single" w:sz="2" w:space="0" w:color="D9D9E3"/>
              </w:divBdr>
              <w:divsChild>
                <w:div w:id="238714063">
                  <w:marLeft w:val="0"/>
                  <w:marRight w:val="0"/>
                  <w:marTop w:val="0"/>
                  <w:marBottom w:val="0"/>
                  <w:divBdr>
                    <w:top w:val="single" w:sz="2" w:space="0" w:color="D9D9E3"/>
                    <w:left w:val="single" w:sz="2" w:space="0" w:color="D9D9E3"/>
                    <w:bottom w:val="single" w:sz="2" w:space="0" w:color="D9D9E3"/>
                    <w:right w:val="single" w:sz="2" w:space="0" w:color="D9D9E3"/>
                  </w:divBdr>
                  <w:divsChild>
                    <w:div w:id="249168046">
                      <w:marLeft w:val="0"/>
                      <w:marRight w:val="0"/>
                      <w:marTop w:val="0"/>
                      <w:marBottom w:val="0"/>
                      <w:divBdr>
                        <w:top w:val="single" w:sz="2" w:space="0" w:color="D9D9E3"/>
                        <w:left w:val="single" w:sz="2" w:space="0" w:color="D9D9E3"/>
                        <w:bottom w:val="single" w:sz="2" w:space="0" w:color="D9D9E3"/>
                        <w:right w:val="single" w:sz="2" w:space="0" w:color="D9D9E3"/>
                      </w:divBdr>
                      <w:divsChild>
                        <w:div w:id="1292244080">
                          <w:marLeft w:val="0"/>
                          <w:marRight w:val="0"/>
                          <w:marTop w:val="0"/>
                          <w:marBottom w:val="0"/>
                          <w:divBdr>
                            <w:top w:val="single" w:sz="2" w:space="0" w:color="auto"/>
                            <w:left w:val="single" w:sz="2" w:space="0" w:color="auto"/>
                            <w:bottom w:val="single" w:sz="4" w:space="0" w:color="auto"/>
                            <w:right w:val="single" w:sz="2" w:space="0" w:color="auto"/>
                          </w:divBdr>
                          <w:divsChild>
                            <w:div w:id="74638975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7444">
                                  <w:marLeft w:val="0"/>
                                  <w:marRight w:val="0"/>
                                  <w:marTop w:val="0"/>
                                  <w:marBottom w:val="0"/>
                                  <w:divBdr>
                                    <w:top w:val="single" w:sz="2" w:space="0" w:color="D9D9E3"/>
                                    <w:left w:val="single" w:sz="2" w:space="0" w:color="D9D9E3"/>
                                    <w:bottom w:val="single" w:sz="2" w:space="0" w:color="D9D9E3"/>
                                    <w:right w:val="single" w:sz="2" w:space="0" w:color="D9D9E3"/>
                                  </w:divBdr>
                                  <w:divsChild>
                                    <w:div w:id="602341549">
                                      <w:marLeft w:val="0"/>
                                      <w:marRight w:val="0"/>
                                      <w:marTop w:val="0"/>
                                      <w:marBottom w:val="0"/>
                                      <w:divBdr>
                                        <w:top w:val="single" w:sz="2" w:space="0" w:color="D9D9E3"/>
                                        <w:left w:val="single" w:sz="2" w:space="0" w:color="D9D9E3"/>
                                        <w:bottom w:val="single" w:sz="2" w:space="0" w:color="D9D9E3"/>
                                        <w:right w:val="single" w:sz="2" w:space="0" w:color="D9D9E3"/>
                                      </w:divBdr>
                                      <w:divsChild>
                                        <w:div w:id="1674917192">
                                          <w:marLeft w:val="0"/>
                                          <w:marRight w:val="0"/>
                                          <w:marTop w:val="0"/>
                                          <w:marBottom w:val="0"/>
                                          <w:divBdr>
                                            <w:top w:val="single" w:sz="2" w:space="0" w:color="D9D9E3"/>
                                            <w:left w:val="single" w:sz="2" w:space="0" w:color="D9D9E3"/>
                                            <w:bottom w:val="single" w:sz="2" w:space="0" w:color="D9D9E3"/>
                                            <w:right w:val="single" w:sz="2" w:space="0" w:color="D9D9E3"/>
                                          </w:divBdr>
                                          <w:divsChild>
                                            <w:div w:id="439572816">
                                              <w:marLeft w:val="0"/>
                                              <w:marRight w:val="0"/>
                                              <w:marTop w:val="0"/>
                                              <w:marBottom w:val="0"/>
                                              <w:divBdr>
                                                <w:top w:val="single" w:sz="2" w:space="0" w:color="D9D9E3"/>
                                                <w:left w:val="single" w:sz="2" w:space="0" w:color="D9D9E3"/>
                                                <w:bottom w:val="single" w:sz="2" w:space="0" w:color="D9D9E3"/>
                                                <w:right w:val="single" w:sz="2" w:space="0" w:color="D9D9E3"/>
                                              </w:divBdr>
                                              <w:divsChild>
                                                <w:div w:id="698550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44729875">
          <w:marLeft w:val="0"/>
          <w:marRight w:val="0"/>
          <w:marTop w:val="0"/>
          <w:marBottom w:val="0"/>
          <w:divBdr>
            <w:top w:val="none" w:sz="0" w:space="0" w:color="auto"/>
            <w:left w:val="none" w:sz="0" w:space="0" w:color="auto"/>
            <w:bottom w:val="none" w:sz="0" w:space="0" w:color="auto"/>
            <w:right w:val="none" w:sz="0" w:space="0" w:color="auto"/>
          </w:divBdr>
        </w:div>
      </w:divsChild>
    </w:div>
    <w:div w:id="579608014">
      <w:bodyDiv w:val="1"/>
      <w:marLeft w:val="0"/>
      <w:marRight w:val="0"/>
      <w:marTop w:val="0"/>
      <w:marBottom w:val="0"/>
      <w:divBdr>
        <w:top w:val="none" w:sz="0" w:space="0" w:color="auto"/>
        <w:left w:val="none" w:sz="0" w:space="0" w:color="auto"/>
        <w:bottom w:val="none" w:sz="0" w:space="0" w:color="auto"/>
        <w:right w:val="none" w:sz="0" w:space="0" w:color="auto"/>
      </w:divBdr>
      <w:divsChild>
        <w:div w:id="852766448">
          <w:marLeft w:val="0"/>
          <w:marRight w:val="0"/>
          <w:marTop w:val="0"/>
          <w:marBottom w:val="0"/>
          <w:divBdr>
            <w:top w:val="single" w:sz="2" w:space="0" w:color="D9D9E3"/>
            <w:left w:val="single" w:sz="2" w:space="0" w:color="D9D9E3"/>
            <w:bottom w:val="single" w:sz="2" w:space="0" w:color="D9D9E3"/>
            <w:right w:val="single" w:sz="2" w:space="0" w:color="D9D9E3"/>
          </w:divBdr>
          <w:divsChild>
            <w:div w:id="1064333047">
              <w:marLeft w:val="0"/>
              <w:marRight w:val="0"/>
              <w:marTop w:val="0"/>
              <w:marBottom w:val="0"/>
              <w:divBdr>
                <w:top w:val="single" w:sz="2" w:space="0" w:color="D9D9E3"/>
                <w:left w:val="single" w:sz="2" w:space="0" w:color="D9D9E3"/>
                <w:bottom w:val="single" w:sz="2" w:space="0" w:color="D9D9E3"/>
                <w:right w:val="single" w:sz="2" w:space="0" w:color="D9D9E3"/>
              </w:divBdr>
              <w:divsChild>
                <w:div w:id="836841881">
                  <w:marLeft w:val="0"/>
                  <w:marRight w:val="0"/>
                  <w:marTop w:val="0"/>
                  <w:marBottom w:val="0"/>
                  <w:divBdr>
                    <w:top w:val="single" w:sz="2" w:space="0" w:color="D9D9E3"/>
                    <w:left w:val="single" w:sz="2" w:space="0" w:color="D9D9E3"/>
                    <w:bottom w:val="single" w:sz="2" w:space="0" w:color="D9D9E3"/>
                    <w:right w:val="single" w:sz="2" w:space="0" w:color="D9D9E3"/>
                  </w:divBdr>
                  <w:divsChild>
                    <w:div w:id="24334369">
                      <w:marLeft w:val="0"/>
                      <w:marRight w:val="0"/>
                      <w:marTop w:val="0"/>
                      <w:marBottom w:val="0"/>
                      <w:divBdr>
                        <w:top w:val="single" w:sz="2" w:space="0" w:color="D9D9E3"/>
                        <w:left w:val="single" w:sz="2" w:space="0" w:color="D9D9E3"/>
                        <w:bottom w:val="single" w:sz="2" w:space="0" w:color="D9D9E3"/>
                        <w:right w:val="single" w:sz="2" w:space="0" w:color="D9D9E3"/>
                      </w:divBdr>
                      <w:divsChild>
                        <w:div w:id="394159418">
                          <w:marLeft w:val="0"/>
                          <w:marRight w:val="0"/>
                          <w:marTop w:val="0"/>
                          <w:marBottom w:val="0"/>
                          <w:divBdr>
                            <w:top w:val="single" w:sz="2" w:space="0" w:color="auto"/>
                            <w:left w:val="single" w:sz="2" w:space="0" w:color="auto"/>
                            <w:bottom w:val="single" w:sz="4" w:space="0" w:color="auto"/>
                            <w:right w:val="single" w:sz="2" w:space="0" w:color="auto"/>
                          </w:divBdr>
                          <w:divsChild>
                            <w:div w:id="102653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511343">
                                  <w:marLeft w:val="0"/>
                                  <w:marRight w:val="0"/>
                                  <w:marTop w:val="0"/>
                                  <w:marBottom w:val="0"/>
                                  <w:divBdr>
                                    <w:top w:val="single" w:sz="2" w:space="0" w:color="D9D9E3"/>
                                    <w:left w:val="single" w:sz="2" w:space="0" w:color="D9D9E3"/>
                                    <w:bottom w:val="single" w:sz="2" w:space="0" w:color="D9D9E3"/>
                                    <w:right w:val="single" w:sz="2" w:space="0" w:color="D9D9E3"/>
                                  </w:divBdr>
                                  <w:divsChild>
                                    <w:div w:id="263153230">
                                      <w:marLeft w:val="0"/>
                                      <w:marRight w:val="0"/>
                                      <w:marTop w:val="0"/>
                                      <w:marBottom w:val="0"/>
                                      <w:divBdr>
                                        <w:top w:val="single" w:sz="2" w:space="0" w:color="D9D9E3"/>
                                        <w:left w:val="single" w:sz="2" w:space="0" w:color="D9D9E3"/>
                                        <w:bottom w:val="single" w:sz="2" w:space="0" w:color="D9D9E3"/>
                                        <w:right w:val="single" w:sz="2" w:space="0" w:color="D9D9E3"/>
                                      </w:divBdr>
                                      <w:divsChild>
                                        <w:div w:id="515658338">
                                          <w:marLeft w:val="0"/>
                                          <w:marRight w:val="0"/>
                                          <w:marTop w:val="0"/>
                                          <w:marBottom w:val="0"/>
                                          <w:divBdr>
                                            <w:top w:val="single" w:sz="2" w:space="0" w:color="D9D9E3"/>
                                            <w:left w:val="single" w:sz="2" w:space="0" w:color="D9D9E3"/>
                                            <w:bottom w:val="single" w:sz="2" w:space="0" w:color="D9D9E3"/>
                                            <w:right w:val="single" w:sz="2" w:space="0" w:color="D9D9E3"/>
                                          </w:divBdr>
                                          <w:divsChild>
                                            <w:div w:id="1050422076">
                                              <w:marLeft w:val="0"/>
                                              <w:marRight w:val="0"/>
                                              <w:marTop w:val="0"/>
                                              <w:marBottom w:val="0"/>
                                              <w:divBdr>
                                                <w:top w:val="single" w:sz="2" w:space="0" w:color="D9D9E3"/>
                                                <w:left w:val="single" w:sz="2" w:space="0" w:color="D9D9E3"/>
                                                <w:bottom w:val="single" w:sz="2" w:space="0" w:color="D9D9E3"/>
                                                <w:right w:val="single" w:sz="2" w:space="0" w:color="D9D9E3"/>
                                              </w:divBdr>
                                              <w:divsChild>
                                                <w:div w:id="2116174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6514875">
                          <w:marLeft w:val="0"/>
                          <w:marRight w:val="0"/>
                          <w:marTop w:val="0"/>
                          <w:marBottom w:val="0"/>
                          <w:divBdr>
                            <w:top w:val="single" w:sz="2" w:space="0" w:color="auto"/>
                            <w:left w:val="single" w:sz="2" w:space="0" w:color="auto"/>
                            <w:bottom w:val="single" w:sz="4" w:space="0" w:color="auto"/>
                            <w:right w:val="single" w:sz="2" w:space="0" w:color="auto"/>
                          </w:divBdr>
                          <w:divsChild>
                            <w:div w:id="116774379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3916338">
                                  <w:marLeft w:val="0"/>
                                  <w:marRight w:val="0"/>
                                  <w:marTop w:val="0"/>
                                  <w:marBottom w:val="0"/>
                                  <w:divBdr>
                                    <w:top w:val="single" w:sz="2" w:space="0" w:color="D9D9E3"/>
                                    <w:left w:val="single" w:sz="2" w:space="0" w:color="D9D9E3"/>
                                    <w:bottom w:val="single" w:sz="2" w:space="0" w:color="D9D9E3"/>
                                    <w:right w:val="single" w:sz="2" w:space="0" w:color="D9D9E3"/>
                                  </w:divBdr>
                                  <w:divsChild>
                                    <w:div w:id="2069910200">
                                      <w:marLeft w:val="0"/>
                                      <w:marRight w:val="0"/>
                                      <w:marTop w:val="0"/>
                                      <w:marBottom w:val="0"/>
                                      <w:divBdr>
                                        <w:top w:val="single" w:sz="2" w:space="0" w:color="D9D9E3"/>
                                        <w:left w:val="single" w:sz="2" w:space="0" w:color="D9D9E3"/>
                                        <w:bottom w:val="single" w:sz="2" w:space="0" w:color="D9D9E3"/>
                                        <w:right w:val="single" w:sz="2" w:space="0" w:color="D9D9E3"/>
                                      </w:divBdr>
                                      <w:divsChild>
                                        <w:div w:id="8726350">
                                          <w:marLeft w:val="0"/>
                                          <w:marRight w:val="0"/>
                                          <w:marTop w:val="0"/>
                                          <w:marBottom w:val="0"/>
                                          <w:divBdr>
                                            <w:top w:val="single" w:sz="2" w:space="0" w:color="D9D9E3"/>
                                            <w:left w:val="single" w:sz="2" w:space="0" w:color="D9D9E3"/>
                                            <w:bottom w:val="single" w:sz="2" w:space="0" w:color="D9D9E3"/>
                                            <w:right w:val="single" w:sz="2" w:space="0" w:color="D9D9E3"/>
                                          </w:divBdr>
                                          <w:divsChild>
                                            <w:div w:id="62799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219583">
                                      <w:marLeft w:val="0"/>
                                      <w:marRight w:val="0"/>
                                      <w:marTop w:val="0"/>
                                      <w:marBottom w:val="0"/>
                                      <w:divBdr>
                                        <w:top w:val="single" w:sz="2" w:space="0" w:color="D9D9E3"/>
                                        <w:left w:val="single" w:sz="2" w:space="0" w:color="D9D9E3"/>
                                        <w:bottom w:val="single" w:sz="2" w:space="0" w:color="D9D9E3"/>
                                        <w:right w:val="single" w:sz="2" w:space="0" w:color="D9D9E3"/>
                                      </w:divBdr>
                                      <w:divsChild>
                                        <w:div w:id="183787964">
                                          <w:marLeft w:val="0"/>
                                          <w:marRight w:val="0"/>
                                          <w:marTop w:val="0"/>
                                          <w:marBottom w:val="0"/>
                                          <w:divBdr>
                                            <w:top w:val="single" w:sz="2" w:space="0" w:color="D9D9E3"/>
                                            <w:left w:val="single" w:sz="2" w:space="0" w:color="D9D9E3"/>
                                            <w:bottom w:val="single" w:sz="2" w:space="0" w:color="D9D9E3"/>
                                            <w:right w:val="single" w:sz="2" w:space="0" w:color="D9D9E3"/>
                                          </w:divBdr>
                                          <w:divsChild>
                                            <w:div w:id="1943609013">
                                              <w:marLeft w:val="0"/>
                                              <w:marRight w:val="0"/>
                                              <w:marTop w:val="0"/>
                                              <w:marBottom w:val="0"/>
                                              <w:divBdr>
                                                <w:top w:val="single" w:sz="2" w:space="0" w:color="D9D9E3"/>
                                                <w:left w:val="single" w:sz="2" w:space="0" w:color="D9D9E3"/>
                                                <w:bottom w:val="single" w:sz="2" w:space="0" w:color="D9D9E3"/>
                                                <w:right w:val="single" w:sz="2" w:space="0" w:color="D9D9E3"/>
                                              </w:divBdr>
                                              <w:divsChild>
                                                <w:div w:id="179006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11599063">
          <w:marLeft w:val="0"/>
          <w:marRight w:val="0"/>
          <w:marTop w:val="0"/>
          <w:marBottom w:val="0"/>
          <w:divBdr>
            <w:top w:val="none" w:sz="0" w:space="0" w:color="auto"/>
            <w:left w:val="none" w:sz="0" w:space="0" w:color="auto"/>
            <w:bottom w:val="none" w:sz="0" w:space="0" w:color="auto"/>
            <w:right w:val="none" w:sz="0" w:space="0" w:color="auto"/>
          </w:divBdr>
          <w:divsChild>
            <w:div w:id="1241718113">
              <w:marLeft w:val="0"/>
              <w:marRight w:val="0"/>
              <w:marTop w:val="0"/>
              <w:marBottom w:val="0"/>
              <w:divBdr>
                <w:top w:val="single" w:sz="2" w:space="0" w:color="D9D9E3"/>
                <w:left w:val="single" w:sz="2" w:space="0" w:color="D9D9E3"/>
                <w:bottom w:val="single" w:sz="2" w:space="0" w:color="D9D9E3"/>
                <w:right w:val="single" w:sz="2" w:space="0" w:color="D9D9E3"/>
              </w:divBdr>
              <w:divsChild>
                <w:div w:id="1998605915">
                  <w:marLeft w:val="0"/>
                  <w:marRight w:val="0"/>
                  <w:marTop w:val="0"/>
                  <w:marBottom w:val="0"/>
                  <w:divBdr>
                    <w:top w:val="single" w:sz="2" w:space="0" w:color="D9D9E3"/>
                    <w:left w:val="single" w:sz="2" w:space="0" w:color="D9D9E3"/>
                    <w:bottom w:val="single" w:sz="2" w:space="0" w:color="D9D9E3"/>
                    <w:right w:val="single" w:sz="2" w:space="0" w:color="D9D9E3"/>
                  </w:divBdr>
                  <w:divsChild>
                    <w:div w:id="549878319">
                      <w:marLeft w:val="0"/>
                      <w:marRight w:val="0"/>
                      <w:marTop w:val="0"/>
                      <w:marBottom w:val="0"/>
                      <w:divBdr>
                        <w:top w:val="single" w:sz="2" w:space="0" w:color="D9D9E3"/>
                        <w:left w:val="single" w:sz="2" w:space="0" w:color="D9D9E3"/>
                        <w:bottom w:val="single" w:sz="2" w:space="0" w:color="D9D9E3"/>
                        <w:right w:val="single" w:sz="2" w:space="0" w:color="D9D9E3"/>
                      </w:divBdr>
                      <w:divsChild>
                        <w:div w:id="488668303">
                          <w:marLeft w:val="0"/>
                          <w:marRight w:val="0"/>
                          <w:marTop w:val="0"/>
                          <w:marBottom w:val="0"/>
                          <w:divBdr>
                            <w:top w:val="single" w:sz="2" w:space="0" w:color="D9D9E3"/>
                            <w:left w:val="single" w:sz="2" w:space="0" w:color="D9D9E3"/>
                            <w:bottom w:val="single" w:sz="2" w:space="0" w:color="D9D9E3"/>
                            <w:right w:val="single" w:sz="2" w:space="0" w:color="D9D9E3"/>
                          </w:divBdr>
                          <w:divsChild>
                            <w:div w:id="1027293356">
                              <w:marLeft w:val="0"/>
                              <w:marRight w:val="0"/>
                              <w:marTop w:val="0"/>
                              <w:marBottom w:val="0"/>
                              <w:divBdr>
                                <w:top w:val="single" w:sz="2" w:space="0" w:color="D9D9E3"/>
                                <w:left w:val="single" w:sz="2" w:space="0" w:color="D9D9E3"/>
                                <w:bottom w:val="single" w:sz="2" w:space="0" w:color="D9D9E3"/>
                                <w:right w:val="single" w:sz="2" w:space="0" w:color="D9D9E3"/>
                              </w:divBdr>
                              <w:divsChild>
                                <w:div w:id="1355841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0422292">
      <w:bodyDiv w:val="1"/>
      <w:marLeft w:val="0"/>
      <w:marRight w:val="0"/>
      <w:marTop w:val="0"/>
      <w:marBottom w:val="0"/>
      <w:divBdr>
        <w:top w:val="none" w:sz="0" w:space="0" w:color="auto"/>
        <w:left w:val="none" w:sz="0" w:space="0" w:color="auto"/>
        <w:bottom w:val="none" w:sz="0" w:space="0" w:color="auto"/>
        <w:right w:val="none" w:sz="0" w:space="0" w:color="auto"/>
      </w:divBdr>
      <w:divsChild>
        <w:div w:id="1221286576">
          <w:marLeft w:val="0"/>
          <w:marRight w:val="0"/>
          <w:marTop w:val="0"/>
          <w:marBottom w:val="0"/>
          <w:divBdr>
            <w:top w:val="single" w:sz="2" w:space="0" w:color="D9D9E3"/>
            <w:left w:val="single" w:sz="2" w:space="0" w:color="D9D9E3"/>
            <w:bottom w:val="single" w:sz="2" w:space="0" w:color="D9D9E3"/>
            <w:right w:val="single" w:sz="2" w:space="0" w:color="D9D9E3"/>
          </w:divBdr>
          <w:divsChild>
            <w:div w:id="968585950">
              <w:marLeft w:val="0"/>
              <w:marRight w:val="0"/>
              <w:marTop w:val="0"/>
              <w:marBottom w:val="0"/>
              <w:divBdr>
                <w:top w:val="single" w:sz="2" w:space="0" w:color="D9D9E3"/>
                <w:left w:val="single" w:sz="2" w:space="0" w:color="D9D9E3"/>
                <w:bottom w:val="single" w:sz="2" w:space="0" w:color="D9D9E3"/>
                <w:right w:val="single" w:sz="2" w:space="0" w:color="D9D9E3"/>
              </w:divBdr>
              <w:divsChild>
                <w:div w:id="1439567671">
                  <w:marLeft w:val="0"/>
                  <w:marRight w:val="0"/>
                  <w:marTop w:val="0"/>
                  <w:marBottom w:val="0"/>
                  <w:divBdr>
                    <w:top w:val="single" w:sz="2" w:space="0" w:color="D9D9E3"/>
                    <w:left w:val="single" w:sz="2" w:space="0" w:color="D9D9E3"/>
                    <w:bottom w:val="single" w:sz="2" w:space="0" w:color="D9D9E3"/>
                    <w:right w:val="single" w:sz="2" w:space="0" w:color="D9D9E3"/>
                  </w:divBdr>
                  <w:divsChild>
                    <w:div w:id="725106498">
                      <w:marLeft w:val="0"/>
                      <w:marRight w:val="0"/>
                      <w:marTop w:val="0"/>
                      <w:marBottom w:val="0"/>
                      <w:divBdr>
                        <w:top w:val="single" w:sz="2" w:space="0" w:color="D9D9E3"/>
                        <w:left w:val="single" w:sz="2" w:space="0" w:color="D9D9E3"/>
                        <w:bottom w:val="single" w:sz="2" w:space="0" w:color="D9D9E3"/>
                        <w:right w:val="single" w:sz="2" w:space="0" w:color="D9D9E3"/>
                      </w:divBdr>
                      <w:divsChild>
                        <w:div w:id="1751463304">
                          <w:marLeft w:val="0"/>
                          <w:marRight w:val="0"/>
                          <w:marTop w:val="0"/>
                          <w:marBottom w:val="0"/>
                          <w:divBdr>
                            <w:top w:val="single" w:sz="2" w:space="0" w:color="auto"/>
                            <w:left w:val="single" w:sz="2" w:space="0" w:color="auto"/>
                            <w:bottom w:val="single" w:sz="4" w:space="0" w:color="auto"/>
                            <w:right w:val="single" w:sz="2" w:space="0" w:color="auto"/>
                          </w:divBdr>
                          <w:divsChild>
                            <w:div w:id="85539730">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501987">
                                  <w:marLeft w:val="0"/>
                                  <w:marRight w:val="0"/>
                                  <w:marTop w:val="0"/>
                                  <w:marBottom w:val="0"/>
                                  <w:divBdr>
                                    <w:top w:val="single" w:sz="2" w:space="0" w:color="D9D9E3"/>
                                    <w:left w:val="single" w:sz="2" w:space="0" w:color="D9D9E3"/>
                                    <w:bottom w:val="single" w:sz="2" w:space="0" w:color="D9D9E3"/>
                                    <w:right w:val="single" w:sz="2" w:space="0" w:color="D9D9E3"/>
                                  </w:divBdr>
                                  <w:divsChild>
                                    <w:div w:id="1988587360">
                                      <w:marLeft w:val="0"/>
                                      <w:marRight w:val="0"/>
                                      <w:marTop w:val="0"/>
                                      <w:marBottom w:val="0"/>
                                      <w:divBdr>
                                        <w:top w:val="single" w:sz="2" w:space="0" w:color="D9D9E3"/>
                                        <w:left w:val="single" w:sz="2" w:space="0" w:color="D9D9E3"/>
                                        <w:bottom w:val="single" w:sz="2" w:space="0" w:color="D9D9E3"/>
                                        <w:right w:val="single" w:sz="2" w:space="0" w:color="D9D9E3"/>
                                      </w:divBdr>
                                      <w:divsChild>
                                        <w:div w:id="1790973439">
                                          <w:marLeft w:val="0"/>
                                          <w:marRight w:val="0"/>
                                          <w:marTop w:val="0"/>
                                          <w:marBottom w:val="0"/>
                                          <w:divBdr>
                                            <w:top w:val="single" w:sz="2" w:space="0" w:color="D9D9E3"/>
                                            <w:left w:val="single" w:sz="2" w:space="0" w:color="D9D9E3"/>
                                            <w:bottom w:val="single" w:sz="2" w:space="0" w:color="D9D9E3"/>
                                            <w:right w:val="single" w:sz="2" w:space="0" w:color="D9D9E3"/>
                                          </w:divBdr>
                                          <w:divsChild>
                                            <w:div w:id="1538883362">
                                              <w:marLeft w:val="0"/>
                                              <w:marRight w:val="0"/>
                                              <w:marTop w:val="0"/>
                                              <w:marBottom w:val="0"/>
                                              <w:divBdr>
                                                <w:top w:val="single" w:sz="2" w:space="0" w:color="D9D9E3"/>
                                                <w:left w:val="single" w:sz="2" w:space="0" w:color="D9D9E3"/>
                                                <w:bottom w:val="single" w:sz="2" w:space="0" w:color="D9D9E3"/>
                                                <w:right w:val="single" w:sz="2" w:space="0" w:color="D9D9E3"/>
                                              </w:divBdr>
                                              <w:divsChild>
                                                <w:div w:id="1514799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29008955">
          <w:marLeft w:val="0"/>
          <w:marRight w:val="0"/>
          <w:marTop w:val="0"/>
          <w:marBottom w:val="0"/>
          <w:divBdr>
            <w:top w:val="none" w:sz="0" w:space="0" w:color="auto"/>
            <w:left w:val="none" w:sz="0" w:space="0" w:color="auto"/>
            <w:bottom w:val="none" w:sz="0" w:space="0" w:color="auto"/>
            <w:right w:val="none" w:sz="0" w:space="0" w:color="auto"/>
          </w:divBdr>
          <w:divsChild>
            <w:div w:id="516577681">
              <w:marLeft w:val="0"/>
              <w:marRight w:val="0"/>
              <w:marTop w:val="0"/>
              <w:marBottom w:val="0"/>
              <w:divBdr>
                <w:top w:val="single" w:sz="2" w:space="0" w:color="D9D9E3"/>
                <w:left w:val="single" w:sz="2" w:space="0" w:color="D9D9E3"/>
                <w:bottom w:val="single" w:sz="2" w:space="0" w:color="D9D9E3"/>
                <w:right w:val="single" w:sz="2" w:space="0" w:color="D9D9E3"/>
              </w:divBdr>
              <w:divsChild>
                <w:div w:id="936643637">
                  <w:marLeft w:val="0"/>
                  <w:marRight w:val="0"/>
                  <w:marTop w:val="0"/>
                  <w:marBottom w:val="0"/>
                  <w:divBdr>
                    <w:top w:val="single" w:sz="2" w:space="0" w:color="D9D9E3"/>
                    <w:left w:val="single" w:sz="2" w:space="0" w:color="D9D9E3"/>
                    <w:bottom w:val="single" w:sz="2" w:space="0" w:color="D9D9E3"/>
                    <w:right w:val="single" w:sz="2" w:space="0" w:color="D9D9E3"/>
                  </w:divBdr>
                  <w:divsChild>
                    <w:div w:id="1594969595">
                      <w:marLeft w:val="0"/>
                      <w:marRight w:val="0"/>
                      <w:marTop w:val="0"/>
                      <w:marBottom w:val="0"/>
                      <w:divBdr>
                        <w:top w:val="single" w:sz="2" w:space="0" w:color="D9D9E3"/>
                        <w:left w:val="single" w:sz="2" w:space="0" w:color="D9D9E3"/>
                        <w:bottom w:val="single" w:sz="2" w:space="0" w:color="D9D9E3"/>
                        <w:right w:val="single" w:sz="2" w:space="0" w:color="D9D9E3"/>
                      </w:divBdr>
                      <w:divsChild>
                        <w:div w:id="1508981540">
                          <w:marLeft w:val="0"/>
                          <w:marRight w:val="0"/>
                          <w:marTop w:val="0"/>
                          <w:marBottom w:val="0"/>
                          <w:divBdr>
                            <w:top w:val="single" w:sz="2" w:space="0" w:color="D9D9E3"/>
                            <w:left w:val="single" w:sz="2" w:space="0" w:color="D9D9E3"/>
                            <w:bottom w:val="single" w:sz="2" w:space="0" w:color="D9D9E3"/>
                            <w:right w:val="single" w:sz="2" w:space="0" w:color="D9D9E3"/>
                          </w:divBdr>
                          <w:divsChild>
                            <w:div w:id="1543252480">
                              <w:marLeft w:val="0"/>
                              <w:marRight w:val="0"/>
                              <w:marTop w:val="0"/>
                              <w:marBottom w:val="0"/>
                              <w:divBdr>
                                <w:top w:val="single" w:sz="2" w:space="0" w:color="D9D9E3"/>
                                <w:left w:val="single" w:sz="2" w:space="0" w:color="D9D9E3"/>
                                <w:bottom w:val="single" w:sz="2" w:space="0" w:color="D9D9E3"/>
                                <w:right w:val="single" w:sz="2" w:space="0" w:color="D9D9E3"/>
                              </w:divBdr>
                              <w:divsChild>
                                <w:div w:id="880019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6812408">
      <w:bodyDiv w:val="1"/>
      <w:marLeft w:val="0"/>
      <w:marRight w:val="0"/>
      <w:marTop w:val="0"/>
      <w:marBottom w:val="0"/>
      <w:divBdr>
        <w:top w:val="none" w:sz="0" w:space="0" w:color="auto"/>
        <w:left w:val="none" w:sz="0" w:space="0" w:color="auto"/>
        <w:bottom w:val="none" w:sz="0" w:space="0" w:color="auto"/>
        <w:right w:val="none" w:sz="0" w:space="0" w:color="auto"/>
      </w:divBdr>
      <w:divsChild>
        <w:div w:id="1002054085">
          <w:marLeft w:val="0"/>
          <w:marRight w:val="0"/>
          <w:marTop w:val="0"/>
          <w:marBottom w:val="0"/>
          <w:divBdr>
            <w:top w:val="single" w:sz="2" w:space="0" w:color="D9D9E3"/>
            <w:left w:val="single" w:sz="2" w:space="0" w:color="D9D9E3"/>
            <w:bottom w:val="single" w:sz="2" w:space="0" w:color="D9D9E3"/>
            <w:right w:val="single" w:sz="2" w:space="0" w:color="D9D9E3"/>
          </w:divBdr>
          <w:divsChild>
            <w:div w:id="489443408">
              <w:marLeft w:val="0"/>
              <w:marRight w:val="0"/>
              <w:marTop w:val="0"/>
              <w:marBottom w:val="0"/>
              <w:divBdr>
                <w:top w:val="single" w:sz="2" w:space="0" w:color="D9D9E3"/>
                <w:left w:val="single" w:sz="2" w:space="0" w:color="D9D9E3"/>
                <w:bottom w:val="single" w:sz="2" w:space="0" w:color="D9D9E3"/>
                <w:right w:val="single" w:sz="2" w:space="0" w:color="D9D9E3"/>
              </w:divBdr>
              <w:divsChild>
                <w:div w:id="1389181787">
                  <w:marLeft w:val="0"/>
                  <w:marRight w:val="0"/>
                  <w:marTop w:val="0"/>
                  <w:marBottom w:val="0"/>
                  <w:divBdr>
                    <w:top w:val="single" w:sz="2" w:space="0" w:color="D9D9E3"/>
                    <w:left w:val="single" w:sz="2" w:space="0" w:color="D9D9E3"/>
                    <w:bottom w:val="single" w:sz="2" w:space="0" w:color="D9D9E3"/>
                    <w:right w:val="single" w:sz="2" w:space="0" w:color="D9D9E3"/>
                  </w:divBdr>
                  <w:divsChild>
                    <w:div w:id="1371540600">
                      <w:marLeft w:val="0"/>
                      <w:marRight w:val="0"/>
                      <w:marTop w:val="0"/>
                      <w:marBottom w:val="0"/>
                      <w:divBdr>
                        <w:top w:val="single" w:sz="2" w:space="0" w:color="D9D9E3"/>
                        <w:left w:val="single" w:sz="2" w:space="0" w:color="D9D9E3"/>
                        <w:bottom w:val="single" w:sz="2" w:space="0" w:color="D9D9E3"/>
                        <w:right w:val="single" w:sz="2" w:space="0" w:color="D9D9E3"/>
                      </w:divBdr>
                      <w:divsChild>
                        <w:div w:id="353653481">
                          <w:marLeft w:val="0"/>
                          <w:marRight w:val="0"/>
                          <w:marTop w:val="0"/>
                          <w:marBottom w:val="0"/>
                          <w:divBdr>
                            <w:top w:val="single" w:sz="2" w:space="0" w:color="auto"/>
                            <w:left w:val="single" w:sz="2" w:space="0" w:color="auto"/>
                            <w:bottom w:val="single" w:sz="4" w:space="0" w:color="auto"/>
                            <w:right w:val="single" w:sz="2" w:space="0" w:color="auto"/>
                          </w:divBdr>
                          <w:divsChild>
                            <w:div w:id="1995378279">
                              <w:marLeft w:val="0"/>
                              <w:marRight w:val="0"/>
                              <w:marTop w:val="100"/>
                              <w:marBottom w:val="100"/>
                              <w:divBdr>
                                <w:top w:val="single" w:sz="2" w:space="0" w:color="D9D9E3"/>
                                <w:left w:val="single" w:sz="2" w:space="0" w:color="D9D9E3"/>
                                <w:bottom w:val="single" w:sz="2" w:space="0" w:color="D9D9E3"/>
                                <w:right w:val="single" w:sz="2" w:space="0" w:color="D9D9E3"/>
                              </w:divBdr>
                              <w:divsChild>
                                <w:div w:id="364719440">
                                  <w:marLeft w:val="0"/>
                                  <w:marRight w:val="0"/>
                                  <w:marTop w:val="0"/>
                                  <w:marBottom w:val="0"/>
                                  <w:divBdr>
                                    <w:top w:val="single" w:sz="2" w:space="0" w:color="D9D9E3"/>
                                    <w:left w:val="single" w:sz="2" w:space="0" w:color="D9D9E3"/>
                                    <w:bottom w:val="single" w:sz="2" w:space="0" w:color="D9D9E3"/>
                                    <w:right w:val="single" w:sz="2" w:space="0" w:color="D9D9E3"/>
                                  </w:divBdr>
                                  <w:divsChild>
                                    <w:div w:id="16319592">
                                      <w:marLeft w:val="0"/>
                                      <w:marRight w:val="0"/>
                                      <w:marTop w:val="0"/>
                                      <w:marBottom w:val="0"/>
                                      <w:divBdr>
                                        <w:top w:val="single" w:sz="2" w:space="0" w:color="D9D9E3"/>
                                        <w:left w:val="single" w:sz="2" w:space="0" w:color="D9D9E3"/>
                                        <w:bottom w:val="single" w:sz="2" w:space="0" w:color="D9D9E3"/>
                                        <w:right w:val="single" w:sz="2" w:space="0" w:color="D9D9E3"/>
                                      </w:divBdr>
                                      <w:divsChild>
                                        <w:div w:id="330061563">
                                          <w:marLeft w:val="0"/>
                                          <w:marRight w:val="0"/>
                                          <w:marTop w:val="0"/>
                                          <w:marBottom w:val="0"/>
                                          <w:divBdr>
                                            <w:top w:val="single" w:sz="2" w:space="0" w:color="D9D9E3"/>
                                            <w:left w:val="single" w:sz="2" w:space="0" w:color="D9D9E3"/>
                                            <w:bottom w:val="single" w:sz="2" w:space="0" w:color="D9D9E3"/>
                                            <w:right w:val="single" w:sz="2" w:space="0" w:color="D9D9E3"/>
                                          </w:divBdr>
                                          <w:divsChild>
                                            <w:div w:id="283269574">
                                              <w:marLeft w:val="0"/>
                                              <w:marRight w:val="0"/>
                                              <w:marTop w:val="0"/>
                                              <w:marBottom w:val="0"/>
                                              <w:divBdr>
                                                <w:top w:val="single" w:sz="2" w:space="0" w:color="D9D9E3"/>
                                                <w:left w:val="single" w:sz="2" w:space="0" w:color="D9D9E3"/>
                                                <w:bottom w:val="single" w:sz="2" w:space="0" w:color="D9D9E3"/>
                                                <w:right w:val="single" w:sz="2" w:space="0" w:color="D9D9E3"/>
                                              </w:divBdr>
                                              <w:divsChild>
                                                <w:div w:id="1463504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53773319">
          <w:marLeft w:val="0"/>
          <w:marRight w:val="0"/>
          <w:marTop w:val="0"/>
          <w:marBottom w:val="0"/>
          <w:divBdr>
            <w:top w:val="none" w:sz="0" w:space="0" w:color="auto"/>
            <w:left w:val="none" w:sz="0" w:space="0" w:color="auto"/>
            <w:bottom w:val="none" w:sz="0" w:space="0" w:color="auto"/>
            <w:right w:val="none" w:sz="0" w:space="0" w:color="auto"/>
          </w:divBdr>
        </w:div>
      </w:divsChild>
    </w:div>
    <w:div w:id="2007442408">
      <w:bodyDiv w:val="1"/>
      <w:marLeft w:val="0"/>
      <w:marRight w:val="0"/>
      <w:marTop w:val="0"/>
      <w:marBottom w:val="0"/>
      <w:divBdr>
        <w:top w:val="none" w:sz="0" w:space="0" w:color="auto"/>
        <w:left w:val="none" w:sz="0" w:space="0" w:color="auto"/>
        <w:bottom w:val="none" w:sz="0" w:space="0" w:color="auto"/>
        <w:right w:val="none" w:sz="0" w:space="0" w:color="auto"/>
      </w:divBdr>
      <w:divsChild>
        <w:div w:id="275676249">
          <w:marLeft w:val="0"/>
          <w:marRight w:val="0"/>
          <w:marTop w:val="0"/>
          <w:marBottom w:val="0"/>
          <w:divBdr>
            <w:top w:val="single" w:sz="2" w:space="0" w:color="D9D9E3"/>
            <w:left w:val="single" w:sz="2" w:space="0" w:color="D9D9E3"/>
            <w:bottom w:val="single" w:sz="2" w:space="0" w:color="D9D9E3"/>
            <w:right w:val="single" w:sz="2" w:space="0" w:color="D9D9E3"/>
          </w:divBdr>
          <w:divsChild>
            <w:div w:id="1509833035">
              <w:marLeft w:val="0"/>
              <w:marRight w:val="0"/>
              <w:marTop w:val="0"/>
              <w:marBottom w:val="0"/>
              <w:divBdr>
                <w:top w:val="single" w:sz="2" w:space="0" w:color="D9D9E3"/>
                <w:left w:val="single" w:sz="2" w:space="0" w:color="D9D9E3"/>
                <w:bottom w:val="single" w:sz="2" w:space="0" w:color="D9D9E3"/>
                <w:right w:val="single" w:sz="2" w:space="0" w:color="D9D9E3"/>
              </w:divBdr>
              <w:divsChild>
                <w:div w:id="1941796961">
                  <w:marLeft w:val="0"/>
                  <w:marRight w:val="0"/>
                  <w:marTop w:val="0"/>
                  <w:marBottom w:val="0"/>
                  <w:divBdr>
                    <w:top w:val="single" w:sz="2" w:space="0" w:color="D9D9E3"/>
                    <w:left w:val="single" w:sz="2" w:space="0" w:color="D9D9E3"/>
                    <w:bottom w:val="single" w:sz="2" w:space="0" w:color="D9D9E3"/>
                    <w:right w:val="single" w:sz="2" w:space="0" w:color="D9D9E3"/>
                  </w:divBdr>
                  <w:divsChild>
                    <w:div w:id="1447887815">
                      <w:marLeft w:val="0"/>
                      <w:marRight w:val="0"/>
                      <w:marTop w:val="0"/>
                      <w:marBottom w:val="0"/>
                      <w:divBdr>
                        <w:top w:val="single" w:sz="2" w:space="0" w:color="D9D9E3"/>
                        <w:left w:val="single" w:sz="2" w:space="0" w:color="D9D9E3"/>
                        <w:bottom w:val="single" w:sz="2" w:space="0" w:color="D9D9E3"/>
                        <w:right w:val="single" w:sz="2" w:space="0" w:color="D9D9E3"/>
                      </w:divBdr>
                      <w:divsChild>
                        <w:div w:id="1821119408">
                          <w:marLeft w:val="0"/>
                          <w:marRight w:val="0"/>
                          <w:marTop w:val="0"/>
                          <w:marBottom w:val="0"/>
                          <w:divBdr>
                            <w:top w:val="single" w:sz="2" w:space="0" w:color="auto"/>
                            <w:left w:val="single" w:sz="2" w:space="0" w:color="auto"/>
                            <w:bottom w:val="single" w:sz="4" w:space="0" w:color="auto"/>
                            <w:right w:val="single" w:sz="2" w:space="0" w:color="auto"/>
                          </w:divBdr>
                          <w:divsChild>
                            <w:div w:id="1571116714">
                              <w:marLeft w:val="0"/>
                              <w:marRight w:val="0"/>
                              <w:marTop w:val="100"/>
                              <w:marBottom w:val="100"/>
                              <w:divBdr>
                                <w:top w:val="single" w:sz="2" w:space="0" w:color="D9D9E3"/>
                                <w:left w:val="single" w:sz="2" w:space="0" w:color="D9D9E3"/>
                                <w:bottom w:val="single" w:sz="2" w:space="0" w:color="D9D9E3"/>
                                <w:right w:val="single" w:sz="2" w:space="0" w:color="D9D9E3"/>
                              </w:divBdr>
                              <w:divsChild>
                                <w:div w:id="519049787">
                                  <w:marLeft w:val="0"/>
                                  <w:marRight w:val="0"/>
                                  <w:marTop w:val="0"/>
                                  <w:marBottom w:val="0"/>
                                  <w:divBdr>
                                    <w:top w:val="single" w:sz="2" w:space="0" w:color="D9D9E3"/>
                                    <w:left w:val="single" w:sz="2" w:space="0" w:color="D9D9E3"/>
                                    <w:bottom w:val="single" w:sz="2" w:space="0" w:color="D9D9E3"/>
                                    <w:right w:val="single" w:sz="2" w:space="0" w:color="D9D9E3"/>
                                  </w:divBdr>
                                  <w:divsChild>
                                    <w:div w:id="981498532">
                                      <w:marLeft w:val="0"/>
                                      <w:marRight w:val="0"/>
                                      <w:marTop w:val="0"/>
                                      <w:marBottom w:val="0"/>
                                      <w:divBdr>
                                        <w:top w:val="single" w:sz="2" w:space="0" w:color="D9D9E3"/>
                                        <w:left w:val="single" w:sz="2" w:space="0" w:color="D9D9E3"/>
                                        <w:bottom w:val="single" w:sz="2" w:space="0" w:color="D9D9E3"/>
                                        <w:right w:val="single" w:sz="2" w:space="0" w:color="D9D9E3"/>
                                      </w:divBdr>
                                      <w:divsChild>
                                        <w:div w:id="143399993">
                                          <w:marLeft w:val="0"/>
                                          <w:marRight w:val="0"/>
                                          <w:marTop w:val="0"/>
                                          <w:marBottom w:val="0"/>
                                          <w:divBdr>
                                            <w:top w:val="single" w:sz="2" w:space="0" w:color="D9D9E3"/>
                                            <w:left w:val="single" w:sz="2" w:space="0" w:color="D9D9E3"/>
                                            <w:bottom w:val="single" w:sz="2" w:space="0" w:color="D9D9E3"/>
                                            <w:right w:val="single" w:sz="2" w:space="0" w:color="D9D9E3"/>
                                          </w:divBdr>
                                          <w:divsChild>
                                            <w:div w:id="1041053640">
                                              <w:marLeft w:val="0"/>
                                              <w:marRight w:val="0"/>
                                              <w:marTop w:val="0"/>
                                              <w:marBottom w:val="0"/>
                                              <w:divBdr>
                                                <w:top w:val="single" w:sz="2" w:space="0" w:color="D9D9E3"/>
                                                <w:left w:val="single" w:sz="2" w:space="0" w:color="D9D9E3"/>
                                                <w:bottom w:val="single" w:sz="2" w:space="0" w:color="D9D9E3"/>
                                                <w:right w:val="single" w:sz="2" w:space="0" w:color="D9D9E3"/>
                                              </w:divBdr>
                                              <w:divsChild>
                                                <w:div w:id="381952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94373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2923</Words>
  <Characters>16078</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CHAFIK</dc:creator>
  <cp:lastModifiedBy>CHAFIK</cp:lastModifiedBy>
  <cp:revision>7</cp:revision>
  <dcterms:created xsi:type="dcterms:W3CDTF">2023-09-04T08:51:00Z</dcterms:created>
  <dcterms:modified xsi:type="dcterms:W3CDTF">2023-09-20T09:24:00Z</dcterms:modified>
</cp:coreProperties>
</file>