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9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B4FFB" w:rsidTr="00BE3856">
        <w:trPr>
          <w:cantSplit/>
          <w:trHeight w:val="963"/>
        </w:trPr>
        <w:tc>
          <w:tcPr>
            <w:tcW w:w="2269" w:type="dxa"/>
          </w:tcPr>
          <w:p w:rsidR="009B4FFB" w:rsidRPr="004100FF" w:rsidRDefault="009B4FFB" w:rsidP="00BE3856">
            <w:pPr>
              <w:jc w:val="both"/>
              <w:rPr>
                <w:rFonts w:ascii="Garamond" w:hAnsi="Garamond" w:cs="Arial"/>
                <w:sz w:val="8"/>
                <w:szCs w:val="8"/>
              </w:rPr>
            </w:pPr>
            <w:bookmarkStart w:id="0" w:name="_GoBack" w:colFirst="0" w:colLast="0"/>
          </w:p>
          <w:p w:rsidR="009B4FFB" w:rsidRDefault="009B4FFB" w:rsidP="00BE3856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</w:t>
            </w:r>
            <w:r w:rsidRPr="00946DB5">
              <w:rPr>
                <w:rFonts w:ascii="Garamond" w:hAnsi="Garamond" w:cs="Arial"/>
              </w:rPr>
              <w:object w:dxaOrig="2400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pt;height:59pt" o:ole="" fillcolor="window">
                  <v:imagedata r:id="rId8" o:title=""/>
                </v:shape>
                <o:OLEObject Type="Embed" ProgID="Unknown" ShapeID="_x0000_i1025" DrawAspect="Content" ObjectID="_1433574423" r:id="rId9"/>
              </w:object>
            </w:r>
          </w:p>
        </w:tc>
        <w:tc>
          <w:tcPr>
            <w:tcW w:w="8363" w:type="dxa"/>
          </w:tcPr>
          <w:p w:rsidR="009B4FFB" w:rsidRDefault="009B4FFB" w:rsidP="00BE3856">
            <w:pPr>
              <w:pStyle w:val="Heading3"/>
              <w:jc w:val="both"/>
              <w:rPr>
                <w:rFonts w:ascii="Garamond" w:hAnsi="Garamond" w:cs="Arial"/>
                <w:sz w:val="16"/>
              </w:rPr>
            </w:pPr>
            <w:r>
              <w:rPr>
                <w:rFonts w:ascii="Garamond" w:hAnsi="Garamond" w:cs="Arial"/>
                <w:sz w:val="32"/>
              </w:rPr>
              <w:t xml:space="preserve">                            </w:t>
            </w:r>
          </w:p>
          <w:p w:rsidR="009B4FFB" w:rsidRPr="00B90198" w:rsidRDefault="009B4FFB" w:rsidP="00BE3856">
            <w:pPr>
              <w:pStyle w:val="Heading3"/>
              <w:spacing w:after="120"/>
              <w:rPr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B90198">
              <w:rPr>
                <w:rFonts w:asciiTheme="majorBidi" w:hAnsiTheme="majorBidi" w:cstheme="majorBidi"/>
                <w:bCs w:val="0"/>
                <w:sz w:val="22"/>
                <w:szCs w:val="22"/>
              </w:rPr>
              <w:t xml:space="preserve">Université Abdelmalek </w:t>
            </w:r>
            <w:proofErr w:type="spellStart"/>
            <w:r w:rsidRPr="00B90198">
              <w:rPr>
                <w:rFonts w:asciiTheme="majorBidi" w:hAnsiTheme="majorBidi" w:cstheme="majorBidi"/>
                <w:bCs w:val="0"/>
                <w:sz w:val="22"/>
                <w:szCs w:val="22"/>
              </w:rPr>
              <w:t>Essaâdi</w:t>
            </w:r>
            <w:proofErr w:type="spellEnd"/>
          </w:p>
          <w:p w:rsidR="009B4FFB" w:rsidRPr="001D144A" w:rsidRDefault="009B4FFB" w:rsidP="00BE3856">
            <w:pPr>
              <w:pStyle w:val="BodyText2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1D144A">
              <w:rPr>
                <w:rFonts w:asciiTheme="majorBidi" w:hAnsiTheme="majorBidi" w:cstheme="majorBidi"/>
                <w:i w:val="0"/>
                <w:sz w:val="22"/>
                <w:szCs w:val="22"/>
              </w:rPr>
              <w:t>ECOLE NATIONALE DE COMMERCE ET DE GESTION DE TANGER</w:t>
            </w:r>
          </w:p>
          <w:p w:rsidR="009B4FFB" w:rsidRPr="001D144A" w:rsidRDefault="009B4FFB" w:rsidP="00BE385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D144A">
              <w:rPr>
                <w:rFonts w:asciiTheme="majorBidi" w:hAnsiTheme="majorBidi" w:cstheme="majorBidi"/>
                <w:bCs/>
              </w:rPr>
              <w:t>Adresse : B.P 1255 Tanger-Maroc, Tél : 0539-31-34-87/88/89</w:t>
            </w:r>
          </w:p>
          <w:p w:rsidR="009B4FFB" w:rsidRDefault="009B4FFB" w:rsidP="00BE3856">
            <w:pPr>
              <w:pStyle w:val="Heading3"/>
              <w:rPr>
                <w:szCs w:val="20"/>
              </w:rPr>
            </w:pPr>
          </w:p>
        </w:tc>
      </w:tr>
      <w:bookmarkEnd w:id="0"/>
    </w:tbl>
    <w:p w:rsidR="00EB5C7A" w:rsidRDefault="00EB5C7A" w:rsidP="00EB5C7A">
      <w:pPr>
        <w:rPr>
          <w:b/>
          <w:bCs/>
          <w:sz w:val="28"/>
          <w:szCs w:val="28"/>
          <w:u w:val="single"/>
        </w:rPr>
      </w:pPr>
    </w:p>
    <w:p w:rsidR="00EB5C7A" w:rsidRDefault="00EB5C7A" w:rsidP="00EB5C7A">
      <w:pPr>
        <w:rPr>
          <w:b/>
          <w:bCs/>
          <w:sz w:val="28"/>
          <w:szCs w:val="28"/>
          <w:u w:val="single"/>
        </w:rPr>
      </w:pPr>
      <w:r w:rsidRPr="00EB5C7A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  <w:u w:val="single"/>
        </w:rPr>
        <w:t>EXAMEN 2</w:t>
      </w:r>
      <w:r w:rsidRPr="00EB5C7A">
        <w:rPr>
          <w:b/>
          <w:bCs/>
          <w:sz w:val="28"/>
          <w:szCs w:val="28"/>
          <w:u w:val="single"/>
          <w:vertAlign w:val="superscript"/>
        </w:rPr>
        <w:t>ème</w:t>
      </w:r>
      <w:r w:rsidR="00AE6387">
        <w:rPr>
          <w:b/>
          <w:bCs/>
          <w:sz w:val="28"/>
          <w:szCs w:val="28"/>
          <w:u w:val="single"/>
        </w:rPr>
        <w:t xml:space="preserve"> S</w:t>
      </w:r>
      <w:r>
        <w:rPr>
          <w:b/>
          <w:bCs/>
          <w:sz w:val="28"/>
          <w:szCs w:val="28"/>
          <w:u w:val="single"/>
        </w:rPr>
        <w:t>ession  juin 2017</w:t>
      </w:r>
    </w:p>
    <w:p w:rsidR="00EB5C7A" w:rsidRPr="00EB5C7A" w:rsidRDefault="00EB5C7A" w:rsidP="00EB5C7A">
      <w:pPr>
        <w:rPr>
          <w:rFonts w:ascii="Times New Roman" w:hAnsi="Times New Roman" w:cs="Times New Roman"/>
          <w:bCs/>
          <w:sz w:val="24"/>
          <w:szCs w:val="24"/>
        </w:rPr>
      </w:pPr>
      <w:r w:rsidRPr="00EB5C7A">
        <w:rPr>
          <w:rFonts w:ascii="Times New Roman" w:hAnsi="Times New Roman" w:cs="Times New Roman"/>
          <w:bCs/>
          <w:sz w:val="24"/>
          <w:szCs w:val="24"/>
        </w:rPr>
        <w:t>Durée : 2Heures</w:t>
      </w:r>
    </w:p>
    <w:p w:rsidR="00EB5C7A" w:rsidRPr="00EB5C7A" w:rsidRDefault="00EB5C7A" w:rsidP="00EB5C7A">
      <w:pPr>
        <w:rPr>
          <w:rFonts w:ascii="Times New Roman" w:hAnsi="Times New Roman" w:cs="Times New Roman"/>
          <w:bCs/>
          <w:sz w:val="24"/>
          <w:szCs w:val="24"/>
        </w:rPr>
      </w:pPr>
      <w:r w:rsidRPr="00EB5C7A">
        <w:rPr>
          <w:rFonts w:ascii="Times New Roman" w:hAnsi="Times New Roman" w:cs="Times New Roman"/>
          <w:bCs/>
          <w:sz w:val="24"/>
          <w:szCs w:val="24"/>
        </w:rPr>
        <w:t>Matière : Gestion de la trésorerie</w:t>
      </w:r>
    </w:p>
    <w:p w:rsidR="00EB5C7A" w:rsidRPr="00EB5C7A" w:rsidRDefault="00EB5C7A" w:rsidP="00EB5C7A">
      <w:pPr>
        <w:rPr>
          <w:rFonts w:ascii="Times New Roman" w:hAnsi="Times New Roman" w:cs="Times New Roman"/>
          <w:bCs/>
          <w:sz w:val="24"/>
          <w:szCs w:val="24"/>
        </w:rPr>
      </w:pPr>
      <w:r w:rsidRPr="00EB5C7A">
        <w:rPr>
          <w:rFonts w:ascii="Times New Roman" w:hAnsi="Times New Roman" w:cs="Times New Roman"/>
          <w:bCs/>
          <w:sz w:val="24"/>
          <w:szCs w:val="24"/>
        </w:rPr>
        <w:t>Pr : DEBBARH</w:t>
      </w:r>
    </w:p>
    <w:p w:rsidR="00EB5C7A" w:rsidRPr="00EB5C7A" w:rsidRDefault="00EB5C7A" w:rsidP="00EB5C7A">
      <w:pPr>
        <w:rPr>
          <w:rFonts w:ascii="Times New Roman" w:hAnsi="Times New Roman" w:cs="Times New Roman"/>
          <w:bCs/>
          <w:sz w:val="24"/>
          <w:szCs w:val="24"/>
        </w:rPr>
      </w:pPr>
      <w:r w:rsidRPr="00EB5C7A">
        <w:rPr>
          <w:rFonts w:ascii="Times New Roman" w:hAnsi="Times New Roman" w:cs="Times New Roman"/>
          <w:bCs/>
          <w:sz w:val="24"/>
          <w:szCs w:val="24"/>
        </w:rPr>
        <w:t>Seules les calculatrices sont autorisées</w:t>
      </w:r>
    </w:p>
    <w:p w:rsidR="00EB5C7A" w:rsidRPr="00EB5C7A" w:rsidRDefault="00EB5C7A" w:rsidP="00EB5C7A">
      <w:pPr>
        <w:rPr>
          <w:rFonts w:ascii="Times New Roman" w:hAnsi="Times New Roman" w:cs="Times New Roman"/>
          <w:bCs/>
          <w:sz w:val="24"/>
          <w:szCs w:val="24"/>
        </w:rPr>
      </w:pPr>
      <w:r w:rsidRPr="00EB5C7A">
        <w:rPr>
          <w:rFonts w:ascii="Times New Roman" w:hAnsi="Times New Roman" w:cs="Times New Roman"/>
          <w:bCs/>
          <w:sz w:val="24"/>
          <w:szCs w:val="24"/>
        </w:rPr>
        <w:t>Traitez les deux sujets suivants :</w:t>
      </w:r>
    </w:p>
    <w:p w:rsidR="00EB5C7A" w:rsidRPr="00EB5C7A" w:rsidRDefault="00EB5C7A" w:rsidP="00EB5C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C7A">
        <w:rPr>
          <w:rFonts w:ascii="Times New Roman" w:hAnsi="Times New Roman" w:cs="Times New Roman"/>
          <w:b/>
          <w:bCs/>
          <w:sz w:val="24"/>
          <w:szCs w:val="24"/>
          <w:u w:val="single"/>
        </w:rPr>
        <w:t>Sujet 1</w:t>
      </w:r>
      <w:r w:rsidRPr="00EB5C7A">
        <w:rPr>
          <w:rFonts w:ascii="Times New Roman" w:hAnsi="Times New Roman" w:cs="Times New Roman"/>
          <w:b/>
          <w:bCs/>
          <w:sz w:val="24"/>
          <w:szCs w:val="24"/>
        </w:rPr>
        <w:t> : 10 points</w:t>
      </w:r>
    </w:p>
    <w:p w:rsidR="00EB5C7A" w:rsidRPr="000370B7" w:rsidRDefault="000370B7" w:rsidP="00EB5C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Analysez l’approche méthodologique du</w:t>
      </w:r>
      <w:r w:rsidRPr="000370B7">
        <w:rPr>
          <w:rFonts w:ascii="Times New Roman" w:hAnsi="Times New Roman" w:cs="Times New Roman"/>
          <w:bCs/>
          <w:sz w:val="24"/>
          <w:szCs w:val="24"/>
        </w:rPr>
        <w:t xml:space="preserve"> diagnostic de la trésorerie (5 points)</w:t>
      </w:r>
    </w:p>
    <w:p w:rsidR="00EB5C7A" w:rsidRPr="000370B7" w:rsidRDefault="00EB5C7A" w:rsidP="00EB5C7A">
      <w:pPr>
        <w:rPr>
          <w:rFonts w:ascii="Times New Roman" w:hAnsi="Times New Roman" w:cs="Times New Roman"/>
          <w:bCs/>
          <w:sz w:val="24"/>
          <w:szCs w:val="24"/>
        </w:rPr>
      </w:pPr>
      <w:r w:rsidRPr="000370B7">
        <w:rPr>
          <w:rFonts w:ascii="Times New Roman" w:hAnsi="Times New Roman" w:cs="Times New Roman"/>
          <w:bCs/>
          <w:sz w:val="24"/>
          <w:szCs w:val="24"/>
        </w:rPr>
        <w:t>2. Qu’en est-il de la gestion de la trésorerie des PME marocaines ? (5 points)</w:t>
      </w:r>
    </w:p>
    <w:p w:rsidR="00EB5C7A" w:rsidRPr="00EB5C7A" w:rsidRDefault="00EB5C7A" w:rsidP="00EB5C7A">
      <w:pPr>
        <w:rPr>
          <w:b/>
          <w:bCs/>
          <w:sz w:val="24"/>
          <w:szCs w:val="24"/>
        </w:rPr>
      </w:pPr>
      <w:r w:rsidRPr="00EB5C7A">
        <w:rPr>
          <w:b/>
          <w:bCs/>
          <w:sz w:val="24"/>
          <w:szCs w:val="24"/>
          <w:u w:val="single"/>
        </w:rPr>
        <w:t>Sujet 2</w:t>
      </w:r>
      <w:r w:rsidRPr="00EB5C7A">
        <w:rPr>
          <w:b/>
          <w:bCs/>
          <w:sz w:val="24"/>
          <w:szCs w:val="24"/>
        </w:rPr>
        <w:t> :</w:t>
      </w:r>
      <w:r w:rsidRPr="00EB5C7A">
        <w:rPr>
          <w:b/>
          <w:bCs/>
          <w:sz w:val="24"/>
          <w:szCs w:val="24"/>
          <w:u w:val="single"/>
        </w:rPr>
        <w:t xml:space="preserve"> </w:t>
      </w:r>
      <w:r w:rsidRPr="00EB5C7A">
        <w:rPr>
          <w:b/>
          <w:bCs/>
          <w:sz w:val="24"/>
          <w:szCs w:val="24"/>
        </w:rPr>
        <w:t>10 points</w:t>
      </w:r>
    </w:p>
    <w:p w:rsidR="00EB5C7A" w:rsidRDefault="00EB5C7A" w:rsidP="00EB5C7A">
      <w:pPr>
        <w:rPr>
          <w:sz w:val="24"/>
          <w:szCs w:val="24"/>
        </w:rPr>
      </w:pPr>
      <w:r w:rsidRPr="00F30971">
        <w:rPr>
          <w:sz w:val="24"/>
          <w:szCs w:val="24"/>
        </w:rPr>
        <w:t>Soit le bilan de la société</w:t>
      </w:r>
      <w:r>
        <w:rPr>
          <w:sz w:val="24"/>
          <w:szCs w:val="24"/>
        </w:rPr>
        <w:t xml:space="preserve"> « </w:t>
      </w:r>
      <w:r w:rsidRPr="00F43FB2">
        <w:rPr>
          <w:b/>
          <w:sz w:val="24"/>
          <w:szCs w:val="24"/>
        </w:rPr>
        <w:t>VIRMOUSIL</w:t>
      </w:r>
      <w:r>
        <w:rPr>
          <w:sz w:val="24"/>
          <w:szCs w:val="24"/>
        </w:rPr>
        <w:t>» au 31/12/N-1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663"/>
        <w:gridCol w:w="3299"/>
        <w:gridCol w:w="1307"/>
      </w:tblGrid>
      <w:tr w:rsidR="00EB5C7A" w:rsidTr="00BE3856">
        <w:tc>
          <w:tcPr>
            <w:tcW w:w="2943" w:type="dxa"/>
          </w:tcPr>
          <w:p w:rsidR="00EB5C7A" w:rsidRDefault="00EB5C7A" w:rsidP="00BE3856">
            <w:r>
              <w:t>Actif</w:t>
            </w:r>
          </w:p>
        </w:tc>
        <w:tc>
          <w:tcPr>
            <w:tcW w:w="1663" w:type="dxa"/>
          </w:tcPr>
          <w:p w:rsidR="00EB5C7A" w:rsidRDefault="00EB5C7A" w:rsidP="00BE3856">
            <w:r>
              <w:t>Nets</w:t>
            </w:r>
          </w:p>
        </w:tc>
        <w:tc>
          <w:tcPr>
            <w:tcW w:w="3299" w:type="dxa"/>
          </w:tcPr>
          <w:p w:rsidR="00EB5C7A" w:rsidRDefault="00EB5C7A" w:rsidP="00BE3856">
            <w:r>
              <w:t>Passif</w:t>
            </w:r>
          </w:p>
        </w:tc>
        <w:tc>
          <w:tcPr>
            <w:tcW w:w="1307" w:type="dxa"/>
          </w:tcPr>
          <w:p w:rsidR="00EB5C7A" w:rsidRDefault="00EB5C7A" w:rsidP="00BE3856">
            <w:r>
              <w:t>Nets</w:t>
            </w:r>
          </w:p>
        </w:tc>
      </w:tr>
      <w:tr w:rsidR="00EB5C7A" w:rsidTr="00BE3856">
        <w:trPr>
          <w:trHeight w:val="2102"/>
        </w:trPr>
        <w:tc>
          <w:tcPr>
            <w:tcW w:w="2943" w:type="dxa"/>
          </w:tcPr>
          <w:p w:rsidR="00EB5C7A" w:rsidRDefault="00EB5C7A" w:rsidP="00BE3856">
            <w:r>
              <w:t>Actif immobilisé net</w:t>
            </w:r>
          </w:p>
          <w:p w:rsidR="00EB5C7A" w:rsidRDefault="00EB5C7A" w:rsidP="00BE3856">
            <w:r>
              <w:t>Stock de marchandises</w:t>
            </w:r>
          </w:p>
          <w:p w:rsidR="00EB5C7A" w:rsidRPr="00F30971" w:rsidRDefault="00EB5C7A" w:rsidP="00BE3856">
            <w:pPr>
              <w:rPr>
                <w:sz w:val="20"/>
                <w:szCs w:val="20"/>
              </w:rPr>
            </w:pPr>
            <w:r w:rsidRPr="00F30971">
              <w:rPr>
                <w:sz w:val="20"/>
                <w:szCs w:val="20"/>
              </w:rPr>
              <w:t>Clients et comptes rattachés (1)</w:t>
            </w:r>
          </w:p>
          <w:p w:rsidR="00EB5C7A" w:rsidRDefault="00EB5C7A" w:rsidP="00BE3856">
            <w:r>
              <w:t>Etat débiteur  (2)</w:t>
            </w:r>
          </w:p>
          <w:p w:rsidR="00EB5C7A" w:rsidRDefault="00EB5C7A" w:rsidP="00BE3856">
            <w:r>
              <w:t>Trésorerie actif</w:t>
            </w:r>
          </w:p>
          <w:p w:rsidR="00EB5C7A" w:rsidRDefault="00EB5C7A" w:rsidP="00BE3856"/>
        </w:tc>
        <w:tc>
          <w:tcPr>
            <w:tcW w:w="1663" w:type="dxa"/>
          </w:tcPr>
          <w:p w:rsidR="00EB5C7A" w:rsidRDefault="00EB5C7A" w:rsidP="00BE3856">
            <w:r>
              <w:t>321000</w:t>
            </w:r>
          </w:p>
          <w:p w:rsidR="00EB5C7A" w:rsidRDefault="00EB5C7A" w:rsidP="00BE3856">
            <w:r>
              <w:t>70000</w:t>
            </w:r>
          </w:p>
          <w:p w:rsidR="00EB5C7A" w:rsidRDefault="00EB5C7A" w:rsidP="00BE3856">
            <w:r>
              <w:t>180000</w:t>
            </w:r>
          </w:p>
          <w:p w:rsidR="00EB5C7A" w:rsidRDefault="00EB5C7A" w:rsidP="00BE3856">
            <w:r>
              <w:t>36000</w:t>
            </w:r>
          </w:p>
          <w:p w:rsidR="00EB5C7A" w:rsidRDefault="00EB5C7A" w:rsidP="00BE3856">
            <w:r>
              <w:t>40000</w:t>
            </w:r>
          </w:p>
        </w:tc>
        <w:tc>
          <w:tcPr>
            <w:tcW w:w="3299" w:type="dxa"/>
          </w:tcPr>
          <w:p w:rsidR="00EB5C7A" w:rsidRDefault="00EB5C7A" w:rsidP="00BE3856">
            <w:r>
              <w:t>Capital social</w:t>
            </w:r>
          </w:p>
          <w:p w:rsidR="00EB5C7A" w:rsidRDefault="00EB5C7A" w:rsidP="00BE3856">
            <w:r>
              <w:t>Réserves</w:t>
            </w:r>
          </w:p>
          <w:p w:rsidR="00EB5C7A" w:rsidRDefault="00EB5C7A" w:rsidP="00BE3856">
            <w:r>
              <w:t>Emprunt (3)</w:t>
            </w:r>
          </w:p>
          <w:p w:rsidR="00EB5C7A" w:rsidRDefault="00EB5C7A" w:rsidP="00BE3856">
            <w:r>
              <w:t xml:space="preserve">fournisseurs et compte </w:t>
            </w:r>
          </w:p>
          <w:p w:rsidR="00EB5C7A" w:rsidRDefault="00EB5C7A" w:rsidP="00BE3856">
            <w:r>
              <w:t xml:space="preserve"> rattaché (4)</w:t>
            </w:r>
          </w:p>
          <w:p w:rsidR="00EB5C7A" w:rsidRDefault="00EB5C7A" w:rsidP="00BE3856">
            <w:r>
              <w:t>Organismes sociaux (5)</w:t>
            </w:r>
          </w:p>
          <w:p w:rsidR="00EB5C7A" w:rsidRDefault="00014578" w:rsidP="00BE3856">
            <w:r>
              <w:t>Etat créditeur (6)</w:t>
            </w:r>
          </w:p>
          <w:p w:rsidR="00EB5C7A" w:rsidRDefault="00EB5C7A" w:rsidP="00BE3856">
            <w:r>
              <w:t>Trésorerie passif</w:t>
            </w:r>
          </w:p>
          <w:p w:rsidR="00EB5C7A" w:rsidRDefault="00EB5C7A" w:rsidP="00BE3856"/>
        </w:tc>
        <w:tc>
          <w:tcPr>
            <w:tcW w:w="1307" w:type="dxa"/>
          </w:tcPr>
          <w:p w:rsidR="00EB5C7A" w:rsidRDefault="00EB5C7A" w:rsidP="00BE3856">
            <w:r>
              <w:t>150000</w:t>
            </w:r>
          </w:p>
          <w:p w:rsidR="00EB5C7A" w:rsidRDefault="00EB5C7A" w:rsidP="00BE3856">
            <w:r>
              <w:t>50000</w:t>
            </w:r>
          </w:p>
          <w:p w:rsidR="00EB5C7A" w:rsidRDefault="00EB5C7A" w:rsidP="00BE3856">
            <w:r>
              <w:t>200000</w:t>
            </w:r>
          </w:p>
          <w:p w:rsidR="00EB5C7A" w:rsidRDefault="00EB5C7A" w:rsidP="00BE3856">
            <w:r>
              <w:t>144000</w:t>
            </w:r>
          </w:p>
          <w:p w:rsidR="00EB5C7A" w:rsidRDefault="00EB5C7A" w:rsidP="00BE3856"/>
          <w:p w:rsidR="00EB5C7A" w:rsidRDefault="00EB5C7A" w:rsidP="00BE3856">
            <w:r>
              <w:t>40000</w:t>
            </w:r>
          </w:p>
          <w:p w:rsidR="00EB5C7A" w:rsidRDefault="00EB5C7A" w:rsidP="00BE3856">
            <w:r>
              <w:t>50000</w:t>
            </w:r>
          </w:p>
          <w:p w:rsidR="00EB5C7A" w:rsidRDefault="00EB5C7A" w:rsidP="00BE3856">
            <w:r>
              <w:t>13000</w:t>
            </w:r>
          </w:p>
          <w:p w:rsidR="00EB5C7A" w:rsidRDefault="00EB5C7A" w:rsidP="00BE3856"/>
        </w:tc>
      </w:tr>
      <w:tr w:rsidR="00EB5C7A" w:rsidRPr="000B09D1" w:rsidTr="00BE3856">
        <w:tc>
          <w:tcPr>
            <w:tcW w:w="2943" w:type="dxa"/>
          </w:tcPr>
          <w:p w:rsidR="00EB5C7A" w:rsidRPr="000B09D1" w:rsidRDefault="00EB5C7A" w:rsidP="00BE3856">
            <w:pPr>
              <w:rPr>
                <w:b/>
                <w:bCs/>
              </w:rPr>
            </w:pPr>
            <w:r w:rsidRPr="000B09D1">
              <w:rPr>
                <w:b/>
                <w:bCs/>
              </w:rPr>
              <w:t>TOTAL</w:t>
            </w:r>
          </w:p>
        </w:tc>
        <w:tc>
          <w:tcPr>
            <w:tcW w:w="1663" w:type="dxa"/>
          </w:tcPr>
          <w:p w:rsidR="00EB5C7A" w:rsidRPr="000B09D1" w:rsidRDefault="00EB5C7A" w:rsidP="00BE3856">
            <w:pPr>
              <w:rPr>
                <w:b/>
                <w:bCs/>
              </w:rPr>
            </w:pPr>
            <w:r>
              <w:rPr>
                <w:b/>
                <w:bCs/>
              </w:rPr>
              <w:t>647</w:t>
            </w:r>
            <w:r w:rsidR="005E2E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</w:p>
        </w:tc>
        <w:tc>
          <w:tcPr>
            <w:tcW w:w="3299" w:type="dxa"/>
          </w:tcPr>
          <w:p w:rsidR="00EB5C7A" w:rsidRPr="000B09D1" w:rsidRDefault="00EB5C7A" w:rsidP="00BE3856">
            <w:pPr>
              <w:rPr>
                <w:b/>
                <w:bCs/>
              </w:rPr>
            </w:pPr>
            <w:r w:rsidRPr="000B09D1">
              <w:rPr>
                <w:b/>
                <w:bCs/>
              </w:rPr>
              <w:t>TOTAL</w:t>
            </w:r>
          </w:p>
        </w:tc>
        <w:tc>
          <w:tcPr>
            <w:tcW w:w="1307" w:type="dxa"/>
          </w:tcPr>
          <w:p w:rsidR="00EB5C7A" w:rsidRPr="000B09D1" w:rsidRDefault="00EB5C7A" w:rsidP="00BE3856">
            <w:pPr>
              <w:rPr>
                <w:b/>
                <w:bCs/>
              </w:rPr>
            </w:pPr>
            <w:r>
              <w:rPr>
                <w:b/>
                <w:bCs/>
              </w:rPr>
              <w:t>647</w:t>
            </w:r>
            <w:r w:rsidR="005E2E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</w:p>
        </w:tc>
      </w:tr>
    </w:tbl>
    <w:p w:rsidR="00EB5C7A" w:rsidRDefault="00EB5C7A" w:rsidP="00EB5C7A">
      <w:pPr>
        <w:rPr>
          <w:sz w:val="24"/>
          <w:szCs w:val="24"/>
        </w:rPr>
      </w:pPr>
    </w:p>
    <w:p w:rsidR="00EB5C7A" w:rsidRPr="00F30971" w:rsidRDefault="00EB5C7A" w:rsidP="00EB5C7A">
      <w:pPr>
        <w:rPr>
          <w:sz w:val="24"/>
          <w:szCs w:val="24"/>
        </w:rPr>
      </w:pPr>
    </w:p>
    <w:p w:rsidR="00EB5C7A" w:rsidRDefault="00EB5C7A" w:rsidP="00EB5C7A">
      <w:pPr>
        <w:spacing w:after="0" w:line="240" w:lineRule="auto"/>
      </w:pPr>
    </w:p>
    <w:p w:rsidR="00EB5C7A" w:rsidRDefault="00EB5C7A" w:rsidP="00EB5C7A">
      <w:pPr>
        <w:pStyle w:val="ListParagraph"/>
        <w:numPr>
          <w:ilvl w:val="0"/>
          <w:numId w:val="1"/>
        </w:numPr>
        <w:spacing w:after="0"/>
      </w:pPr>
      <w:r>
        <w:t>A encaisser 1/3 en janvier </w:t>
      </w:r>
      <w:r w:rsidR="00FA3876">
        <w:t>; 1</w:t>
      </w:r>
      <w:r>
        <w:t>/3 en février le reste en mars</w:t>
      </w:r>
    </w:p>
    <w:p w:rsidR="00EB5C7A" w:rsidRDefault="00FA3876" w:rsidP="00EB5C7A">
      <w:pPr>
        <w:pStyle w:val="ListParagraph"/>
        <w:numPr>
          <w:ilvl w:val="0"/>
          <w:numId w:val="1"/>
        </w:numPr>
        <w:spacing w:after="0"/>
      </w:pPr>
      <w:r>
        <w:t xml:space="preserve"> C</w:t>
      </w:r>
      <w:r w:rsidR="00EB5C7A">
        <w:t>oncerne la TVA récupérable sur charges</w:t>
      </w:r>
    </w:p>
    <w:p w:rsidR="00EB5C7A" w:rsidRDefault="00EB5C7A" w:rsidP="00EB5C7A">
      <w:pPr>
        <w:pStyle w:val="ListParagraph"/>
        <w:numPr>
          <w:ilvl w:val="0"/>
          <w:numId w:val="1"/>
        </w:numPr>
        <w:spacing w:after="0"/>
      </w:pPr>
      <w:r>
        <w:t>Emprunt remboursable  20000 par trimestre (amortissement) et on néglige les intérêts</w:t>
      </w:r>
    </w:p>
    <w:p w:rsidR="00EB5C7A" w:rsidRDefault="00EB5C7A" w:rsidP="00EB5C7A">
      <w:pPr>
        <w:pStyle w:val="ListParagraph"/>
        <w:numPr>
          <w:ilvl w:val="0"/>
          <w:numId w:val="1"/>
        </w:numPr>
        <w:spacing w:after="0"/>
      </w:pPr>
      <w:r>
        <w:t>A payer en janvier</w:t>
      </w:r>
    </w:p>
    <w:p w:rsidR="00014578" w:rsidRDefault="00EB5C7A" w:rsidP="00EB5C7A">
      <w:pPr>
        <w:pStyle w:val="ListParagraph"/>
        <w:numPr>
          <w:ilvl w:val="0"/>
          <w:numId w:val="1"/>
        </w:numPr>
        <w:spacing w:after="0"/>
      </w:pPr>
      <w:r>
        <w:t xml:space="preserve">Dont 12000 TVA due ,8000 reliquat de l’IS  </w:t>
      </w:r>
    </w:p>
    <w:p w:rsidR="00EB5C7A" w:rsidRDefault="00EB5C7A" w:rsidP="00EB5C7A">
      <w:pPr>
        <w:pStyle w:val="ListParagraph"/>
        <w:numPr>
          <w:ilvl w:val="0"/>
          <w:numId w:val="1"/>
        </w:numPr>
        <w:spacing w:after="0"/>
      </w:pPr>
      <w:r>
        <w:t>le reste TVA facturée</w:t>
      </w:r>
    </w:p>
    <w:p w:rsidR="00EB5C7A" w:rsidRDefault="00EB5C7A" w:rsidP="00EB5C7A">
      <w:pPr>
        <w:spacing w:after="0"/>
        <w:ind w:left="360"/>
      </w:pPr>
    </w:p>
    <w:p w:rsidR="00EB5C7A" w:rsidRDefault="00681A06" w:rsidP="00F43FB2">
      <w:pPr>
        <w:pStyle w:val="ListParagraph"/>
        <w:numPr>
          <w:ilvl w:val="0"/>
          <w:numId w:val="3"/>
        </w:numPr>
        <w:spacing w:after="0"/>
      </w:pPr>
      <w:r>
        <w:t xml:space="preserve">Les ventes HT : 200 </w:t>
      </w:r>
      <w:r w:rsidR="00EB5C7A">
        <w:t xml:space="preserve">000 en </w:t>
      </w:r>
      <w:r w:rsidR="00F43FB2">
        <w:t>janvier,</w:t>
      </w:r>
      <w:r w:rsidR="00EB5C7A">
        <w:t xml:space="preserve"> 240000  en </w:t>
      </w:r>
      <w:r w:rsidR="00F43FB2">
        <w:t>février,</w:t>
      </w:r>
      <w:r w:rsidR="00EB5C7A">
        <w:t xml:space="preserve"> 120000 en mars </w:t>
      </w:r>
    </w:p>
    <w:p w:rsidR="00EB5C7A" w:rsidRDefault="00EB5C7A" w:rsidP="00F43FB2">
      <w:pPr>
        <w:pStyle w:val="ListParagraph"/>
        <w:numPr>
          <w:ilvl w:val="0"/>
          <w:numId w:val="3"/>
        </w:numPr>
        <w:spacing w:after="0"/>
      </w:pPr>
      <w:r>
        <w:t>Les salaires : 70 000 dhs par mois payables comptant</w:t>
      </w:r>
    </w:p>
    <w:p w:rsidR="00EB5C7A" w:rsidRDefault="00EB5C7A" w:rsidP="00F43FB2">
      <w:pPr>
        <w:pStyle w:val="ListParagraph"/>
        <w:numPr>
          <w:ilvl w:val="0"/>
          <w:numId w:val="3"/>
        </w:numPr>
        <w:spacing w:after="0"/>
      </w:pPr>
      <w:r>
        <w:t>Les charges sociales : 40</w:t>
      </w:r>
      <w:r w:rsidR="00681A06">
        <w:t xml:space="preserve"> </w:t>
      </w:r>
      <w:r>
        <w:t>000 payable 30j fin de mois</w:t>
      </w:r>
    </w:p>
    <w:p w:rsidR="00EB5C7A" w:rsidRDefault="00EB5C7A" w:rsidP="00F43FB2">
      <w:pPr>
        <w:pStyle w:val="ListParagraph"/>
        <w:numPr>
          <w:ilvl w:val="0"/>
          <w:numId w:val="3"/>
        </w:numPr>
        <w:spacing w:after="0"/>
      </w:pPr>
      <w:r>
        <w:t>Les amortissements : 12</w:t>
      </w:r>
      <w:r w:rsidR="00681A06">
        <w:t xml:space="preserve"> </w:t>
      </w:r>
      <w:r>
        <w:t>000 pour trois mois</w:t>
      </w:r>
    </w:p>
    <w:p w:rsidR="00EB5C7A" w:rsidRDefault="00EB5C7A" w:rsidP="00F43FB2">
      <w:pPr>
        <w:pStyle w:val="ListParagraph"/>
        <w:numPr>
          <w:ilvl w:val="0"/>
          <w:numId w:val="3"/>
        </w:numPr>
        <w:spacing w:after="0"/>
      </w:pPr>
      <w:r>
        <w:t>Stock de marchandises : 55</w:t>
      </w:r>
      <w:r w:rsidR="00681A06">
        <w:t xml:space="preserve"> </w:t>
      </w:r>
      <w:r>
        <w:t>000</w:t>
      </w:r>
    </w:p>
    <w:p w:rsidR="00EB5C7A" w:rsidRDefault="00EB5C7A" w:rsidP="00F43FB2">
      <w:pPr>
        <w:pStyle w:val="ListParagraph"/>
        <w:numPr>
          <w:ilvl w:val="0"/>
          <w:numId w:val="3"/>
        </w:numPr>
        <w:spacing w:after="0"/>
      </w:pPr>
      <w:r>
        <w:t>Les clients payent 50% au comptant </w:t>
      </w:r>
      <w:r w:rsidR="00AE1721">
        <w:t>; le</w:t>
      </w:r>
      <w:r>
        <w:t xml:space="preserve"> reste mois suivant</w:t>
      </w:r>
    </w:p>
    <w:p w:rsidR="00EB5C7A" w:rsidRDefault="00EB5C7A" w:rsidP="00F43FB2">
      <w:pPr>
        <w:pStyle w:val="ListParagraph"/>
        <w:numPr>
          <w:ilvl w:val="0"/>
          <w:numId w:val="3"/>
        </w:numPr>
        <w:spacing w:after="0"/>
      </w:pPr>
      <w:r>
        <w:t>Les fournisseurs sont payable 50% au comptant ,25% dans 30j le reste dans 60j</w:t>
      </w:r>
    </w:p>
    <w:p w:rsidR="00EB5C7A" w:rsidRDefault="00EB5C7A" w:rsidP="00F43FB2">
      <w:pPr>
        <w:pStyle w:val="ListParagraph"/>
        <w:numPr>
          <w:ilvl w:val="0"/>
          <w:numId w:val="3"/>
        </w:numPr>
        <w:spacing w:after="0"/>
      </w:pPr>
      <w:r>
        <w:t>La TVA au taux de 20% déclaration mensuelles selon le régime d’encaissement</w:t>
      </w:r>
    </w:p>
    <w:p w:rsidR="00EB5C7A" w:rsidRDefault="00CA7BE2" w:rsidP="00F43FB2">
      <w:pPr>
        <w:pStyle w:val="ListParagraph"/>
        <w:numPr>
          <w:ilvl w:val="0"/>
          <w:numId w:val="3"/>
        </w:numPr>
        <w:spacing w:after="0"/>
      </w:pPr>
      <w:r>
        <w:t>L’IS dû</w:t>
      </w:r>
      <w:r w:rsidR="00EB5C7A">
        <w:t xml:space="preserve"> de l’a</w:t>
      </w:r>
      <w:r w:rsidR="00F43FB2">
        <w:t>nnée N-1 est de 90</w:t>
      </w:r>
      <w:r w:rsidR="00757354">
        <w:t xml:space="preserve"> </w:t>
      </w:r>
      <w:r w:rsidR="00EB5C7A">
        <w:t xml:space="preserve">000 </w:t>
      </w:r>
      <w:proofErr w:type="spellStart"/>
      <w:r w:rsidR="00EB5C7A">
        <w:t>dhs</w:t>
      </w:r>
      <w:proofErr w:type="spellEnd"/>
    </w:p>
    <w:p w:rsidR="00EB5C7A" w:rsidRPr="002830B4" w:rsidRDefault="00EB5C7A" w:rsidP="00EB5C7A">
      <w:pPr>
        <w:spacing w:after="0"/>
        <w:ind w:left="360"/>
        <w:rPr>
          <w:b/>
          <w:bCs/>
          <w:sz w:val="24"/>
          <w:szCs w:val="24"/>
        </w:rPr>
      </w:pPr>
      <w:r w:rsidRPr="002830B4">
        <w:rPr>
          <w:b/>
          <w:bCs/>
          <w:sz w:val="24"/>
          <w:szCs w:val="24"/>
        </w:rPr>
        <w:t>Travail à faire :</w:t>
      </w:r>
    </w:p>
    <w:p w:rsidR="00EB5C7A" w:rsidRPr="002830B4" w:rsidRDefault="00EB5C7A" w:rsidP="00EB5C7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2830B4">
        <w:rPr>
          <w:b/>
          <w:bCs/>
          <w:sz w:val="24"/>
          <w:szCs w:val="24"/>
        </w:rPr>
        <w:t xml:space="preserve">Présenter les différents sous budget </w:t>
      </w:r>
    </w:p>
    <w:p w:rsidR="00EB5C7A" w:rsidRPr="002830B4" w:rsidRDefault="00EB5C7A" w:rsidP="00EB5C7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2830B4">
        <w:rPr>
          <w:b/>
          <w:bCs/>
          <w:sz w:val="24"/>
          <w:szCs w:val="24"/>
        </w:rPr>
        <w:t>Etablir le budget de trésorerie</w:t>
      </w:r>
    </w:p>
    <w:p w:rsidR="00EB5C7A" w:rsidRDefault="00EB5C7A" w:rsidP="00EB5C7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2830B4">
        <w:rPr>
          <w:b/>
          <w:bCs/>
          <w:sz w:val="24"/>
          <w:szCs w:val="24"/>
        </w:rPr>
        <w:t xml:space="preserve">Présenter le bilan et le CPC </w:t>
      </w:r>
      <w:r>
        <w:rPr>
          <w:b/>
          <w:bCs/>
          <w:sz w:val="24"/>
          <w:szCs w:val="24"/>
        </w:rPr>
        <w:t>prévisionnel</w:t>
      </w:r>
      <w:r w:rsidRPr="002830B4">
        <w:rPr>
          <w:b/>
          <w:bCs/>
          <w:sz w:val="24"/>
          <w:szCs w:val="24"/>
        </w:rPr>
        <w:t>s au 31/3/N</w:t>
      </w:r>
    </w:p>
    <w:p w:rsidR="00610C66" w:rsidRDefault="00610C66"/>
    <w:sectPr w:rsidR="00610C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5C" w:rsidRDefault="003F565C" w:rsidP="00EB5C7A">
      <w:pPr>
        <w:spacing w:after="0" w:line="240" w:lineRule="auto"/>
      </w:pPr>
      <w:r>
        <w:separator/>
      </w:r>
    </w:p>
  </w:endnote>
  <w:endnote w:type="continuationSeparator" w:id="0">
    <w:p w:rsidR="003F565C" w:rsidRDefault="003F565C" w:rsidP="00EB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46665"/>
      <w:docPartObj>
        <w:docPartGallery w:val="Page Numbers (Bottom of Page)"/>
        <w:docPartUnique/>
      </w:docPartObj>
    </w:sdtPr>
    <w:sdtEndPr/>
    <w:sdtContent>
      <w:p w:rsidR="00EB5C7A" w:rsidRDefault="00EB5C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0F">
          <w:rPr>
            <w:noProof/>
          </w:rPr>
          <w:t>2</w:t>
        </w:r>
        <w:r>
          <w:fldChar w:fldCharType="end"/>
        </w:r>
      </w:p>
    </w:sdtContent>
  </w:sdt>
  <w:p w:rsidR="00EB5C7A" w:rsidRDefault="00EB5C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5C" w:rsidRDefault="003F565C" w:rsidP="00EB5C7A">
      <w:pPr>
        <w:spacing w:after="0" w:line="240" w:lineRule="auto"/>
      </w:pPr>
      <w:r>
        <w:separator/>
      </w:r>
    </w:p>
  </w:footnote>
  <w:footnote w:type="continuationSeparator" w:id="0">
    <w:p w:rsidR="003F565C" w:rsidRDefault="003F565C" w:rsidP="00EB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570B"/>
    <w:multiLevelType w:val="hybridMultilevel"/>
    <w:tmpl w:val="E6D28BBA"/>
    <w:lvl w:ilvl="0" w:tplc="B8FC1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04C6"/>
    <w:multiLevelType w:val="hybridMultilevel"/>
    <w:tmpl w:val="103E9F98"/>
    <w:lvl w:ilvl="0" w:tplc="408A51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A0A"/>
    <w:multiLevelType w:val="hybridMultilevel"/>
    <w:tmpl w:val="451CC0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FB"/>
    <w:rsid w:val="00014578"/>
    <w:rsid w:val="000370B7"/>
    <w:rsid w:val="000F5115"/>
    <w:rsid w:val="00160C45"/>
    <w:rsid w:val="003C74F1"/>
    <w:rsid w:val="003F565C"/>
    <w:rsid w:val="00423737"/>
    <w:rsid w:val="00440538"/>
    <w:rsid w:val="005048D1"/>
    <w:rsid w:val="005E2E7F"/>
    <w:rsid w:val="00610C66"/>
    <w:rsid w:val="00681A06"/>
    <w:rsid w:val="007441F0"/>
    <w:rsid w:val="00757354"/>
    <w:rsid w:val="008B717A"/>
    <w:rsid w:val="00901F88"/>
    <w:rsid w:val="009B4FFB"/>
    <w:rsid w:val="009D1E1E"/>
    <w:rsid w:val="00AE1721"/>
    <w:rsid w:val="00AE6387"/>
    <w:rsid w:val="00B920C4"/>
    <w:rsid w:val="00CA7BE2"/>
    <w:rsid w:val="00D27F8F"/>
    <w:rsid w:val="00E6030F"/>
    <w:rsid w:val="00EB5C7A"/>
    <w:rsid w:val="00F43FB2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FB"/>
    <w:pPr>
      <w:spacing w:after="200" w:line="276" w:lineRule="auto"/>
    </w:pPr>
    <w:rPr>
      <w:rFonts w:eastAsiaTheme="minorEastAsia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9B4F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4FF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BodyText2">
    <w:name w:val="Body Text 2"/>
    <w:basedOn w:val="Normal"/>
    <w:link w:val="BodyText2Char"/>
    <w:semiHidden/>
    <w:rsid w:val="009B4FFB"/>
    <w:pPr>
      <w:spacing w:after="0" w:line="240" w:lineRule="auto"/>
      <w:jc w:val="both"/>
    </w:pPr>
    <w:rPr>
      <w:rFonts w:ascii="Arial" w:eastAsia="Times New Roman" w:hAnsi="Arial" w:cs="Arial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B4FFB"/>
    <w:rPr>
      <w:rFonts w:ascii="Arial" w:eastAsia="Times New Roman" w:hAnsi="Arial" w:cs="Arial"/>
      <w:b/>
      <w:i/>
      <w:sz w:val="28"/>
      <w:szCs w:val="20"/>
      <w:lang w:eastAsia="fr-FR"/>
    </w:rPr>
  </w:style>
  <w:style w:type="table" w:styleId="TableGrid">
    <w:name w:val="Table Grid"/>
    <w:basedOn w:val="TableNormal"/>
    <w:uiPriority w:val="59"/>
    <w:rsid w:val="00EB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C7A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7A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B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7A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FB"/>
    <w:pPr>
      <w:spacing w:after="200" w:line="276" w:lineRule="auto"/>
    </w:pPr>
    <w:rPr>
      <w:rFonts w:eastAsiaTheme="minorEastAsia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9B4F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4FF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BodyText2">
    <w:name w:val="Body Text 2"/>
    <w:basedOn w:val="Normal"/>
    <w:link w:val="BodyText2Char"/>
    <w:semiHidden/>
    <w:rsid w:val="009B4FFB"/>
    <w:pPr>
      <w:spacing w:after="0" w:line="240" w:lineRule="auto"/>
      <w:jc w:val="both"/>
    </w:pPr>
    <w:rPr>
      <w:rFonts w:ascii="Arial" w:eastAsia="Times New Roman" w:hAnsi="Arial" w:cs="Arial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B4FFB"/>
    <w:rPr>
      <w:rFonts w:ascii="Arial" w:eastAsia="Times New Roman" w:hAnsi="Arial" w:cs="Arial"/>
      <w:b/>
      <w:i/>
      <w:sz w:val="28"/>
      <w:szCs w:val="20"/>
      <w:lang w:eastAsia="fr-FR"/>
    </w:rPr>
  </w:style>
  <w:style w:type="table" w:styleId="TableGrid">
    <w:name w:val="Table Grid"/>
    <w:basedOn w:val="TableNormal"/>
    <w:uiPriority w:val="59"/>
    <w:rsid w:val="00EB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C7A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7A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B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7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DEBBARH NEW</dc:creator>
  <cp:lastModifiedBy>DEBBARH</cp:lastModifiedBy>
  <cp:revision>2</cp:revision>
  <dcterms:created xsi:type="dcterms:W3CDTF">2017-06-23T10:21:00Z</dcterms:created>
  <dcterms:modified xsi:type="dcterms:W3CDTF">2017-06-23T10:21:00Z</dcterms:modified>
</cp:coreProperties>
</file>